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right" w:tblpY="613"/>
        <w:tblW w:w="11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943"/>
        <w:gridCol w:w="1740"/>
      </w:tblGrid>
      <w:tr w:rsidR="00A00085" w:rsidRPr="00B21B05" w14:paraId="0379FADE" w14:textId="77777777" w:rsidTr="00EF10B9">
        <w:trPr>
          <w:cantSplit/>
          <w:trHeight w:val="71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B15" w14:textId="5221773B" w:rsidR="00A00085" w:rsidRDefault="00EF10B9" w:rsidP="00A0008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7EB5F" wp14:editId="7169C688">
                  <wp:extent cx="805180" cy="8051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TERMIFE AURA c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522" w14:textId="77777777" w:rsidR="00A00085" w:rsidRPr="00B21B05" w:rsidRDefault="00A00085" w:rsidP="00A00085">
            <w:pPr>
              <w:pStyle w:val="En-tte"/>
              <w:pBdr>
                <w:bottom w:val="single" w:sz="12" w:space="1" w:color="000000"/>
              </w:pBdr>
              <w:tabs>
                <w:tab w:val="center" w:pos="3253"/>
                <w:tab w:val="right" w:pos="6466"/>
                <w:tab w:val="left" w:pos="6520"/>
              </w:tabs>
              <w:snapToGrid w:val="0"/>
              <w:spacing w:line="360" w:lineRule="atLeast"/>
              <w:ind w:left="0" w:right="283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Veille documentaire</w:t>
            </w:r>
          </w:p>
          <w:p w14:paraId="339B87C2" w14:textId="77777777" w:rsidR="00A00085" w:rsidRPr="008B18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4"/>
                <w:szCs w:val="4"/>
              </w:rPr>
            </w:pPr>
          </w:p>
          <w:p w14:paraId="70B3E16F" w14:textId="77777777" w:rsidR="00A00085" w:rsidRPr="00B41611" w:rsidRDefault="00A00085" w:rsidP="00B41611">
            <w:pPr>
              <w:contextualSpacing/>
              <w:jc w:val="center"/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</w:pP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V</w:t>
            </w:r>
            <w:r w:rsidRPr="008B1805"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 xml:space="preserve">EILLE </w:t>
            </w: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LEGALE et REGLEMENTAIRE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5DC" w14:textId="77777777" w:rsidR="00A00085" w:rsidRPr="00B21B05" w:rsidRDefault="00A00085" w:rsidP="00A00085">
            <w:pPr>
              <w:snapToGrid w:val="0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n</w:t>
            </w:r>
            <w:proofErr w:type="gramEnd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°2.1</w:t>
            </w:r>
          </w:p>
          <w:p w14:paraId="02D6C08D" w14:textId="77777777" w:rsidR="00A00085" w:rsidRPr="00B21B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Date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 de création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 : 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20/11/2020</w:t>
            </w:r>
          </w:p>
          <w:p w14:paraId="03A59CB8" w14:textId="77777777" w:rsidR="00A00085" w:rsidRPr="00B21B05" w:rsidRDefault="00A00085" w:rsidP="00A00085">
            <w:pPr>
              <w:jc w:val="center"/>
              <w:rPr>
                <w:rFonts w:ascii="Arial Narrow" w:hAnsi="Arial Narrow"/>
                <w:sz w:val="16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Page :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instrText xml:space="preserve"> PAGE </w:instrTex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Fonts w:ascii="Arial Narrow" w:hAnsi="Arial Narrow" w:cs="Arial"/>
                <w:b/>
                <w:noProof/>
                <w:color w:val="2E3192"/>
                <w:sz w:val="20"/>
                <w:szCs w:val="20"/>
              </w:rPr>
              <w:t>1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/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Style w:val="Numrodepage"/>
                <w:rFonts w:ascii="Arial Narrow" w:hAnsi="Arial Narrow" w:cs="Arial"/>
                <w:color w:val="2E3192"/>
                <w:sz w:val="20"/>
                <w:szCs w:val="20"/>
              </w:rPr>
              <w:instrText xml:space="preserve"> NUMPAGES \*Arabic </w:instrTex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Style w:val="Numrodepage"/>
                <w:rFonts w:ascii="Arial Narrow" w:hAnsi="Arial Narrow" w:cs="Arial"/>
                <w:noProof/>
                <w:color w:val="2E3192"/>
                <w:sz w:val="20"/>
                <w:szCs w:val="20"/>
              </w:rPr>
              <w:t>10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</w:p>
        </w:tc>
      </w:tr>
    </w:tbl>
    <w:p w14:paraId="41B2C90D" w14:textId="77777777" w:rsidR="00500481" w:rsidRDefault="00500481">
      <w:pPr>
        <w:rPr>
          <w:b/>
          <w:bCs/>
        </w:rPr>
      </w:pPr>
    </w:p>
    <w:p w14:paraId="02D7C115" w14:textId="77777777" w:rsidR="00B41611" w:rsidRDefault="00B41611">
      <w:pPr>
        <w:rPr>
          <w:b/>
          <w:bCs/>
        </w:rPr>
      </w:pPr>
    </w:p>
    <w:p w14:paraId="2A16EF70" w14:textId="77777777" w:rsidR="00B41611" w:rsidRDefault="00B41611">
      <w:pPr>
        <w:rPr>
          <w:b/>
          <w:bCs/>
        </w:rPr>
      </w:pPr>
    </w:p>
    <w:p w14:paraId="4CEC66FE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OBJET :</w:t>
      </w:r>
    </w:p>
    <w:p w14:paraId="2437FDCF" w14:textId="77777777" w:rsidR="00B41611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Cette procédure définit les dispositions relatives à la veille légale et réglementaire et son exploitation par la MIFE de Savoie.</w:t>
      </w:r>
    </w:p>
    <w:p w14:paraId="1310B862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037E345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L’objectif de cette procédure est de mettre en place et de formaliser le cadrage d’une déma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rche de mise à jour des données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relatives à l’ensemble des ressources réglementaires et légales sur la formation, l’emploi, la VAE, la création d’activité et le territoire.</w:t>
      </w:r>
    </w:p>
    <w:p w14:paraId="1BAA8B94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78B9796A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Par ressources documentaires concernées par une veille, nous entendons :</w:t>
      </w:r>
    </w:p>
    <w:p w14:paraId="7E73D0B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dispositifs de formation (financements/organismes de formation/nouvelles formations…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de VAE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(référentiels/jurys/…)</w:t>
      </w:r>
    </w:p>
    <w:p w14:paraId="3C1BDEF7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l’emploi (accès à l’emploi/offre d’emplois en Savoie/listing des entreprises du territoire…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la création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d’activité</w:t>
      </w:r>
    </w:p>
    <w:p w14:paraId="144590C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le territoire savoyard et régional (métiers en tension/structures d’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accompagnement/dispositifs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spécifiques…)</w:t>
      </w:r>
    </w:p>
    <w:p w14:paraId="4BCF32F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Ces informations sont collectées, traitées et diffusées par la chargée d’accueil et de documentation (ainsi que l’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ensemble des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membres de l’équipe de la MIFE) selon les modalités décrites ci-dessous.</w:t>
      </w:r>
    </w:p>
    <w:p w14:paraId="66E27143" w14:textId="77777777" w:rsidR="00B41611" w:rsidRDefault="00B41611" w:rsidP="00EF10B9">
      <w:pPr>
        <w:ind w:left="567"/>
        <w:rPr>
          <w:b/>
          <w:bCs/>
        </w:rPr>
      </w:pPr>
    </w:p>
    <w:p w14:paraId="18200124" w14:textId="77777777" w:rsidR="00B41611" w:rsidRDefault="00B41611" w:rsidP="00EF10B9">
      <w:pPr>
        <w:ind w:left="567"/>
        <w:rPr>
          <w:b/>
          <w:bCs/>
        </w:rPr>
      </w:pPr>
    </w:p>
    <w:p w14:paraId="1ED887D7" w14:textId="77777777" w:rsidR="00B41611" w:rsidRDefault="00B41611" w:rsidP="00EF10B9">
      <w:pPr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ORGANISATION ET DIFFUSION</w:t>
      </w:r>
    </w:p>
    <w:p w14:paraId="73DFFAB3" w14:textId="77777777" w:rsidR="00B41611" w:rsidRDefault="00B41611" w:rsidP="00EF10B9">
      <w:pPr>
        <w:ind w:left="567"/>
        <w:rPr>
          <w:bCs/>
        </w:rPr>
      </w:pPr>
      <w:r>
        <w:rPr>
          <w:bCs/>
        </w:rPr>
        <w:t>Blog</w:t>
      </w:r>
    </w:p>
    <w:p w14:paraId="72A19CAF" w14:textId="77777777" w:rsidR="00B41611" w:rsidRDefault="00B41611" w:rsidP="00EF10B9">
      <w:pPr>
        <w:ind w:left="567"/>
        <w:rPr>
          <w:bCs/>
        </w:rPr>
      </w:pPr>
    </w:p>
    <w:p w14:paraId="3D04E8ED" w14:textId="77777777" w:rsidR="00B41611" w:rsidRDefault="00B41611" w:rsidP="00EF10B9">
      <w:pPr>
        <w:ind w:left="567"/>
        <w:rPr>
          <w:bCs/>
        </w:rPr>
      </w:pPr>
    </w:p>
    <w:p w14:paraId="00688F9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 xml:space="preserve">IMPACT SUR </w:t>
      </w:r>
      <w:r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>LA PRATIQUE PROFESSIONNELLE</w:t>
      </w:r>
    </w:p>
    <w:p w14:paraId="465A206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before="100" w:beforeAutospacing="1" w:line="240" w:lineRule="auto"/>
        <w:ind w:left="567"/>
        <w:rPr>
          <w:rFonts w:ascii="ArialNarrow" w:eastAsiaTheme="minorHAnsi" w:hAnsi="ArialNarrow" w:cs="ArialNarrow"/>
          <w:color w:val="auto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Les informations recueillies sont ainsi exploitables dans le cadre des 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missions de la MIFE (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>bilans, VAE et formation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)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 par l’ensemble des formateurs.</w:t>
      </w:r>
    </w:p>
    <w:p w14:paraId="0A99C2E6" w14:textId="1C6CFB40" w:rsidR="00B41611" w:rsidRDefault="00B41611" w:rsidP="00EF10B9">
      <w:pPr>
        <w:ind w:left="567"/>
        <w:rPr>
          <w:bCs/>
        </w:rPr>
      </w:pPr>
    </w:p>
    <w:p w14:paraId="15BC31E1" w14:textId="77777777" w:rsidR="00D56776" w:rsidRDefault="00D56776">
      <w:pPr>
        <w:tabs>
          <w:tab w:val="clear" w:pos="4720"/>
          <w:tab w:val="clear" w:pos="9080"/>
        </w:tabs>
        <w:suppressAutoHyphens w:val="0"/>
        <w:spacing w:after="160" w:line="259" w:lineRule="auto"/>
        <w:jc w:val="left"/>
        <w:rPr>
          <w:bCs/>
        </w:rPr>
        <w:sectPr w:rsidR="00D56776" w:rsidSect="00EF10B9">
          <w:headerReference w:type="default" r:id="rId12"/>
          <w:pgSz w:w="11906" w:h="16838"/>
          <w:pgMar w:top="1418" w:right="707" w:bottom="1418" w:left="238" w:header="709" w:footer="170" w:gutter="0"/>
          <w:cols w:space="708"/>
          <w:docGrid w:linePitch="360"/>
        </w:sectPr>
      </w:pPr>
    </w:p>
    <w:p w14:paraId="4A9F779D" w14:textId="7E936990" w:rsidR="007A005A" w:rsidRDefault="007A005A" w:rsidP="00F416CA"/>
    <w:p w14:paraId="7845A3C8" w14:textId="77777777" w:rsidR="00EF10B9" w:rsidRDefault="00EF10B9" w:rsidP="00F416CA"/>
    <w:tbl>
      <w:tblPr>
        <w:tblStyle w:val="Tableausimple2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EF10B9" w:rsidRPr="00132DC2" w14:paraId="6B7F3111" w14:textId="77777777" w:rsidTr="00EF1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33245B9" w14:textId="77777777" w:rsidR="00EF10B9" w:rsidRPr="00132DC2" w:rsidRDefault="00EF10B9" w:rsidP="00EF10B9">
            <w:pPr>
              <w:rPr>
                <w:color w:val="000000" w:themeColor="text1"/>
              </w:rPr>
            </w:pPr>
            <w:bookmarkStart w:id="0" w:name="_Hlk181699655"/>
            <w:r w:rsidRPr="00132DC2">
              <w:rPr>
                <w:color w:val="000000" w:themeColor="text1"/>
              </w:rPr>
              <w:t>Date</w:t>
            </w:r>
          </w:p>
        </w:tc>
        <w:tc>
          <w:tcPr>
            <w:tcW w:w="1560" w:type="dxa"/>
          </w:tcPr>
          <w:p w14:paraId="6AA9B3EE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Référent</w:t>
            </w:r>
          </w:p>
        </w:tc>
        <w:tc>
          <w:tcPr>
            <w:tcW w:w="2976" w:type="dxa"/>
          </w:tcPr>
          <w:p w14:paraId="0B6896B1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Source</w:t>
            </w:r>
          </w:p>
        </w:tc>
        <w:tc>
          <w:tcPr>
            <w:tcW w:w="2950" w:type="dxa"/>
          </w:tcPr>
          <w:p w14:paraId="4669C6FD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Information à retenir</w:t>
            </w:r>
          </w:p>
        </w:tc>
        <w:tc>
          <w:tcPr>
            <w:tcW w:w="2155" w:type="dxa"/>
          </w:tcPr>
          <w:p w14:paraId="6303A4B6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Thématique</w:t>
            </w:r>
          </w:p>
        </w:tc>
        <w:tc>
          <w:tcPr>
            <w:tcW w:w="2155" w:type="dxa"/>
          </w:tcPr>
          <w:p w14:paraId="1DD2BAED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Moyens de diffusion</w:t>
            </w:r>
          </w:p>
        </w:tc>
        <w:tc>
          <w:tcPr>
            <w:tcW w:w="2155" w:type="dxa"/>
          </w:tcPr>
          <w:p w14:paraId="3859E3A6" w14:textId="77777777" w:rsidR="00EF10B9" w:rsidRPr="00132DC2" w:rsidRDefault="00EF10B9" w:rsidP="00EF1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Impacts sur les actions</w:t>
            </w:r>
          </w:p>
        </w:tc>
      </w:tr>
      <w:tr w:rsidR="00EF10B9" w:rsidRPr="00132DC2" w14:paraId="4E14BF0D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8A4A3F" w14:textId="77777777" w:rsidR="00EF10B9" w:rsidRPr="00132DC2" w:rsidRDefault="00EF10B9" w:rsidP="00EF10B9">
            <w:pPr>
              <w:rPr>
                <w:b w:val="0"/>
                <w:color w:val="000000" w:themeColor="text1"/>
              </w:rPr>
            </w:pPr>
            <w:r w:rsidRPr="00132DC2">
              <w:rPr>
                <w:b w:val="0"/>
                <w:color w:val="000000" w:themeColor="text1"/>
              </w:rPr>
              <w:t>02/01/2025</w:t>
            </w:r>
          </w:p>
        </w:tc>
        <w:tc>
          <w:tcPr>
            <w:tcW w:w="1560" w:type="dxa"/>
          </w:tcPr>
          <w:p w14:paraId="194F0A1D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843A8FF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6B6E36E" w14:textId="77777777" w:rsidR="00EF10B9" w:rsidRPr="00132DC2" w:rsidRDefault="0047482D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3" w:history="1">
              <w:r w:rsidR="00EF10B9" w:rsidRPr="00132DC2">
                <w:rPr>
                  <w:rStyle w:val="Lienhypertexte"/>
                  <w:rFonts w:ascii="Arial Narrow" w:hAnsi="Arial Narrow" w:cs="Calibri"/>
                  <w:lang w:eastAsia="fr-FR"/>
                </w:rPr>
                <w:t>Le gouvernement diminuera l'aide au recrutement d'apprentis en 2025</w:t>
              </w:r>
            </w:hyperlink>
          </w:p>
        </w:tc>
        <w:tc>
          <w:tcPr>
            <w:tcW w:w="2155" w:type="dxa"/>
          </w:tcPr>
          <w:p w14:paraId="513FAD8E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Aide employeur apprentissage</w:t>
            </w:r>
          </w:p>
        </w:tc>
        <w:tc>
          <w:tcPr>
            <w:tcW w:w="2155" w:type="dxa"/>
          </w:tcPr>
          <w:p w14:paraId="12F1FC14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860366C" w14:textId="77777777" w:rsidR="00EF10B9" w:rsidRPr="00132DC2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4CBA1EAE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F22C31" w14:textId="77777777" w:rsidR="00EF10B9" w:rsidRPr="00132DC2" w:rsidRDefault="00EF10B9" w:rsidP="00EF10B9">
            <w:p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02/01/2025</w:t>
            </w:r>
          </w:p>
        </w:tc>
        <w:tc>
          <w:tcPr>
            <w:tcW w:w="1560" w:type="dxa"/>
          </w:tcPr>
          <w:p w14:paraId="41961ECE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72897DB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B56904A" w14:textId="77777777" w:rsidR="00EF10B9" w:rsidRPr="00132DC2" w:rsidRDefault="0047482D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4" w:history="1">
              <w:r w:rsidR="00EF10B9" w:rsidRPr="0010017E">
                <w:rPr>
                  <w:rStyle w:val="Lienhypertexte"/>
                  <w:rFonts w:ascii="Arial Narrow" w:hAnsi="Arial Narrow" w:cs="Calibri"/>
                  <w:lang w:eastAsia="fr-FR"/>
                </w:rPr>
                <w:t>France Travail : ce qui change en janvier</w:t>
              </w:r>
            </w:hyperlink>
            <w:r w:rsidR="00EF10B9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2EA37A8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Inscription automatique à France Travail</w:t>
            </w:r>
          </w:p>
        </w:tc>
        <w:tc>
          <w:tcPr>
            <w:tcW w:w="2155" w:type="dxa"/>
          </w:tcPr>
          <w:p w14:paraId="5E65FA87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  <w:proofErr w:type="spellEnd"/>
          </w:p>
        </w:tc>
        <w:tc>
          <w:tcPr>
            <w:tcW w:w="2155" w:type="dxa"/>
          </w:tcPr>
          <w:p w14:paraId="0948E65C" w14:textId="77777777" w:rsidR="00EF10B9" w:rsidRPr="00132DC2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6C038991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37C916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02/01/2025</w:t>
            </w:r>
          </w:p>
        </w:tc>
        <w:tc>
          <w:tcPr>
            <w:tcW w:w="1560" w:type="dxa"/>
          </w:tcPr>
          <w:p w14:paraId="462A1C9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5897D79F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Legisocial</w:t>
            </w:r>
            <w:proofErr w:type="spellEnd"/>
          </w:p>
        </w:tc>
        <w:tc>
          <w:tcPr>
            <w:tcW w:w="2950" w:type="dxa"/>
          </w:tcPr>
          <w:p w14:paraId="5437D7E3" w14:textId="77777777" w:rsidR="00EF10B9" w:rsidRDefault="0047482D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EF10B9" w:rsidRPr="003B74CD">
                <w:rPr>
                  <w:rStyle w:val="Lienhypertexte"/>
                </w:rPr>
                <w:t>Le contrat de sécurisation professionnelle (CSP) : Prolongation en 2025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7D61F33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Prolongation jusqu’au 31/12/25</w:t>
            </w:r>
          </w:p>
        </w:tc>
        <w:tc>
          <w:tcPr>
            <w:tcW w:w="2155" w:type="dxa"/>
          </w:tcPr>
          <w:p w14:paraId="31BD217C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FBA600C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6DA1578E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EC17E61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03/01/2025</w:t>
            </w:r>
          </w:p>
        </w:tc>
        <w:tc>
          <w:tcPr>
            <w:tcW w:w="1560" w:type="dxa"/>
          </w:tcPr>
          <w:p w14:paraId="401A2F12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78CAB97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A9FA8D4" w14:textId="77777777" w:rsidR="00EF10B9" w:rsidRDefault="0047482D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EF10B9" w:rsidRPr="004F2893">
                <w:rPr>
                  <w:rStyle w:val="Lienhypertexte"/>
                </w:rPr>
                <w:t>Compte personnel de formation : le reste à charge fixé à 102,23 euros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5A1CB936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 reste à charge augmente de 2.23 €</w:t>
            </w:r>
          </w:p>
        </w:tc>
        <w:tc>
          <w:tcPr>
            <w:tcW w:w="2155" w:type="dxa"/>
          </w:tcPr>
          <w:p w14:paraId="1AFA318C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B4B950A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légale</w:t>
            </w:r>
          </w:p>
        </w:tc>
      </w:tr>
      <w:tr w:rsidR="00EF10B9" w:rsidRPr="00132DC2" w14:paraId="01E594BD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1A8C1E5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07/01/2025</w:t>
            </w:r>
          </w:p>
        </w:tc>
        <w:tc>
          <w:tcPr>
            <w:tcW w:w="1560" w:type="dxa"/>
          </w:tcPr>
          <w:p w14:paraId="222349D5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ED4297A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6C47F087" w14:textId="77777777" w:rsidR="00EF10B9" w:rsidRDefault="0047482D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EF10B9" w:rsidRPr="00DB3439">
                <w:rPr>
                  <w:rStyle w:val="Lienhypertexte"/>
                </w:rPr>
                <w:t>L'Agefiph stoppe ses cofinancements pour les projets de transition professionnelle des salariés en situation de handicap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1EE368A0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Financement TP salariés handicaps</w:t>
            </w:r>
          </w:p>
        </w:tc>
        <w:tc>
          <w:tcPr>
            <w:tcW w:w="2155" w:type="dxa"/>
          </w:tcPr>
          <w:p w14:paraId="15318617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7F1CA2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736145FF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F87C437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10/01/2025</w:t>
            </w:r>
          </w:p>
        </w:tc>
        <w:tc>
          <w:tcPr>
            <w:tcW w:w="1560" w:type="dxa"/>
          </w:tcPr>
          <w:p w14:paraId="767F5C9A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F108300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77E3EA4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44B1">
              <w:rPr>
                <w:rFonts w:ascii="Arial Narrow" w:hAnsi="Arial Narrow" w:cs="Calibri"/>
                <w:color w:val="000000" w:themeColor="text1"/>
                <w:lang w:eastAsia="fr-FR"/>
              </w:rPr>
              <w:t>Le certificat de spécialisation (CS) vient définitivement remplacer la « mention complémentaire » à compter du 1er janvier. Ce diplôme national, de niveau 3 ou 4, atteste que son titulaire est apte à exercer une activité professionnelle spécialisée.</w:t>
            </w:r>
          </w:p>
        </w:tc>
        <w:tc>
          <w:tcPr>
            <w:tcW w:w="2155" w:type="dxa"/>
          </w:tcPr>
          <w:p w14:paraId="1135D06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Certificat de spécialisation</w:t>
            </w:r>
          </w:p>
        </w:tc>
        <w:tc>
          <w:tcPr>
            <w:tcW w:w="2155" w:type="dxa"/>
          </w:tcPr>
          <w:p w14:paraId="5889BDF0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487FF2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675E45ED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C734BB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10/01/2025</w:t>
            </w:r>
          </w:p>
        </w:tc>
        <w:tc>
          <w:tcPr>
            <w:tcW w:w="1560" w:type="dxa"/>
          </w:tcPr>
          <w:p w14:paraId="763ED5C1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9B35A3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Cap Métiers Nouvelle Aquitaine </w:t>
            </w:r>
          </w:p>
        </w:tc>
        <w:tc>
          <w:tcPr>
            <w:tcW w:w="2950" w:type="dxa"/>
          </w:tcPr>
          <w:p w14:paraId="5465970A" w14:textId="77777777" w:rsidR="00EF10B9" w:rsidRPr="00AF44B1" w:rsidRDefault="0047482D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8" w:history="1">
              <w:r w:rsidR="00EF10B9" w:rsidRPr="00AF44B1">
                <w:rPr>
                  <w:rStyle w:val="Lienhypertexte"/>
                  <w:rFonts w:ascii="Arial Narrow" w:hAnsi="Arial Narrow" w:cs="Calibri"/>
                  <w:lang w:eastAsia="fr-FR"/>
                </w:rPr>
                <w:t>Assurance chômage : la nouvelle convention entre en vigueur</w:t>
              </w:r>
            </w:hyperlink>
            <w:r w:rsidR="00EF10B9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586038E4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Réglementation à partir du 01 01 25</w:t>
            </w:r>
          </w:p>
        </w:tc>
        <w:tc>
          <w:tcPr>
            <w:tcW w:w="2155" w:type="dxa"/>
          </w:tcPr>
          <w:p w14:paraId="7E736FFF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D9C7C6E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7F32518E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AD7741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10/01/2025</w:t>
            </w:r>
          </w:p>
        </w:tc>
        <w:tc>
          <w:tcPr>
            <w:tcW w:w="1560" w:type="dxa"/>
          </w:tcPr>
          <w:p w14:paraId="67C4D081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47FC12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422ACCC" w14:textId="77777777" w:rsidR="00EF10B9" w:rsidRDefault="0047482D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9" w:history="1">
              <w:proofErr w:type="gramStart"/>
              <w:r w:rsidR="00EF10B9" w:rsidRPr="00AF44B1">
                <w:rPr>
                  <w:rStyle w:val="Lienhypertexte"/>
                  <w:rFonts w:ascii="Arial Narrow" w:hAnsi="Arial Narrow" w:cs="Calibri"/>
                  <w:lang w:eastAsia="fr-FR"/>
                </w:rPr>
                <w:t>les</w:t>
              </w:r>
              <w:proofErr w:type="gramEnd"/>
              <w:r w:rsidR="00EF10B9" w:rsidRPr="00AF44B1">
                <w:rPr>
                  <w:rStyle w:val="Lienhypertexte"/>
                  <w:rFonts w:ascii="Arial Narrow" w:hAnsi="Arial Narrow" w:cs="Calibri"/>
                  <w:lang w:eastAsia="fr-FR"/>
                </w:rPr>
                <w:t xml:space="preserve"> 10 nouvelles catégories de demandeurs d'emploi</w:t>
              </w:r>
            </w:hyperlink>
            <w:r w:rsidR="00EF10B9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314BD298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DE</w:t>
            </w:r>
          </w:p>
        </w:tc>
        <w:tc>
          <w:tcPr>
            <w:tcW w:w="2155" w:type="dxa"/>
          </w:tcPr>
          <w:p w14:paraId="44DAEBCF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D952ED5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40541265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6FACEC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13/01/2025</w:t>
            </w:r>
          </w:p>
        </w:tc>
        <w:tc>
          <w:tcPr>
            <w:tcW w:w="1560" w:type="dxa"/>
          </w:tcPr>
          <w:p w14:paraId="7F49A8C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7DCF2B2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2578231" w14:textId="77777777" w:rsidR="00EF10B9" w:rsidRDefault="0047482D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EF10B9" w:rsidRPr="00DE3204">
                <w:rPr>
                  <w:rStyle w:val="Lienhypertexte"/>
                </w:rPr>
                <w:t>La VAE attend toujours son service public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722A3803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</w:tc>
        <w:tc>
          <w:tcPr>
            <w:tcW w:w="2155" w:type="dxa"/>
          </w:tcPr>
          <w:p w14:paraId="58B3BD5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743CFB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EF10B9" w:rsidRPr="00132DC2" w14:paraId="0FB884A0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5282C9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14/01/2025</w:t>
            </w:r>
          </w:p>
        </w:tc>
        <w:tc>
          <w:tcPr>
            <w:tcW w:w="1560" w:type="dxa"/>
          </w:tcPr>
          <w:p w14:paraId="1C703E8D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91C5F7F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0884E6B" w14:textId="77777777" w:rsidR="00EF10B9" w:rsidRDefault="0047482D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EF10B9" w:rsidRPr="006B345B">
                <w:rPr>
                  <w:rStyle w:val="Lienhypertexte"/>
                </w:rPr>
                <w:t>L'</w:t>
              </w:r>
              <w:proofErr w:type="spellStart"/>
              <w:r w:rsidR="00EF10B9" w:rsidRPr="006B345B">
                <w:rPr>
                  <w:rStyle w:val="Lienhypertexte"/>
                </w:rPr>
                <w:t>Afest</w:t>
              </w:r>
              <w:proofErr w:type="spellEnd"/>
              <w:r w:rsidR="00EF10B9" w:rsidRPr="006B345B">
                <w:rPr>
                  <w:rStyle w:val="Lienhypertexte"/>
                </w:rPr>
                <w:t>, une modalité pédagogique sous-exploitée ?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3835636C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AFEST</w:t>
            </w:r>
          </w:p>
        </w:tc>
        <w:tc>
          <w:tcPr>
            <w:tcW w:w="2155" w:type="dxa"/>
          </w:tcPr>
          <w:p w14:paraId="7333E625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9111753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EF10B9" w:rsidRPr="00132DC2" w14:paraId="7A7AC327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C4ADD1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20/01/2025</w:t>
            </w:r>
          </w:p>
        </w:tc>
        <w:tc>
          <w:tcPr>
            <w:tcW w:w="1560" w:type="dxa"/>
          </w:tcPr>
          <w:p w14:paraId="784CED89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A418CF7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FC9C4A8" w14:textId="77777777" w:rsidR="00EF10B9" w:rsidRDefault="0047482D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" w:history="1">
              <w:r w:rsidR="00EF10B9" w:rsidRPr="00A6270A">
                <w:rPr>
                  <w:rStyle w:val="Lienhypertexte"/>
                </w:rPr>
                <w:t>CPF : contrôle des prestataires de formation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7A8A5491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27DB427A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192094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53F5B8FA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9DB19E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24/01/2025</w:t>
            </w:r>
          </w:p>
        </w:tc>
        <w:tc>
          <w:tcPr>
            <w:tcW w:w="1560" w:type="dxa"/>
          </w:tcPr>
          <w:p w14:paraId="06B3DD62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D40AA0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74C8B06D" w14:textId="77777777" w:rsidR="00EF10B9" w:rsidRDefault="0047482D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" w:history="1">
              <w:r w:rsidR="00EF10B9" w:rsidRPr="00B26909">
                <w:rPr>
                  <w:rStyle w:val="Lienhypertexte"/>
                </w:rPr>
                <w:t>Fonction publique : le temps partiel facilité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52254187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7A4FC2AA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MAIL </w:t>
            </w:r>
          </w:p>
        </w:tc>
        <w:tc>
          <w:tcPr>
            <w:tcW w:w="2155" w:type="dxa"/>
          </w:tcPr>
          <w:p w14:paraId="60EBDFCE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EF10B9" w:rsidRPr="00132DC2" w14:paraId="2411F793" w14:textId="77777777" w:rsidTr="00EF1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4C6322E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28/01/2025</w:t>
            </w:r>
          </w:p>
        </w:tc>
        <w:tc>
          <w:tcPr>
            <w:tcW w:w="1560" w:type="dxa"/>
          </w:tcPr>
          <w:p w14:paraId="127FBCA5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974C6AE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FF6D8A8" w14:textId="77777777" w:rsidR="00EF10B9" w:rsidRDefault="0047482D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EF10B9" w:rsidRPr="004A5E8E">
                <w:rPr>
                  <w:rStyle w:val="Lienhypertexte"/>
                </w:rPr>
                <w:t xml:space="preserve">VAE : « Passer le dernier cap en 2025 » (Audrey </w:t>
              </w:r>
              <w:proofErr w:type="spellStart"/>
              <w:r w:rsidR="00EF10B9" w:rsidRPr="004A5E8E">
                <w:rPr>
                  <w:rStyle w:val="Lienhypertexte"/>
                </w:rPr>
                <w:t>Pérocheau</w:t>
              </w:r>
              <w:proofErr w:type="spellEnd"/>
              <w:r w:rsidR="00EF10B9" w:rsidRPr="004A5E8E">
                <w:rPr>
                  <w:rStyle w:val="Lienhypertexte"/>
                </w:rPr>
                <w:t>)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5BE2578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  <w:p w14:paraId="1544E695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  <w:p w14:paraId="0F4EA45E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CEP</w:t>
            </w:r>
          </w:p>
        </w:tc>
        <w:tc>
          <w:tcPr>
            <w:tcW w:w="2155" w:type="dxa"/>
          </w:tcPr>
          <w:p w14:paraId="57047381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0CFEF08" w14:textId="77777777" w:rsidR="00EF10B9" w:rsidRDefault="00EF10B9" w:rsidP="00EF1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EF10B9" w:rsidRPr="00132DC2" w14:paraId="42040CC4" w14:textId="77777777" w:rsidTr="00EF10B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0538AEE" w14:textId="77777777" w:rsidR="00EF10B9" w:rsidRDefault="00EF10B9" w:rsidP="00EF10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31/01/2025</w:t>
            </w:r>
          </w:p>
        </w:tc>
        <w:tc>
          <w:tcPr>
            <w:tcW w:w="1560" w:type="dxa"/>
          </w:tcPr>
          <w:p w14:paraId="0005C613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8C72CF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F1D59F9" w14:textId="77777777" w:rsidR="00EF10B9" w:rsidRDefault="0047482D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EF10B9" w:rsidRPr="00907BE1">
                <w:rPr>
                  <w:rStyle w:val="Lienhypertexte"/>
                </w:rPr>
                <w:t>Les emplois et métiers en tension qui ouvrent le droit à la RFF en 2025</w:t>
              </w:r>
            </w:hyperlink>
            <w:r w:rsidR="00EF10B9">
              <w:t xml:space="preserve"> </w:t>
            </w:r>
          </w:p>
        </w:tc>
        <w:tc>
          <w:tcPr>
            <w:tcW w:w="2155" w:type="dxa"/>
          </w:tcPr>
          <w:p w14:paraId="641186F0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Droit RFF </w:t>
            </w:r>
          </w:p>
        </w:tc>
        <w:tc>
          <w:tcPr>
            <w:tcW w:w="2155" w:type="dxa"/>
          </w:tcPr>
          <w:p w14:paraId="0F728B18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84ECC65" w14:textId="77777777" w:rsidR="00EF10B9" w:rsidRDefault="00EF10B9" w:rsidP="00EF1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bookmarkEnd w:id="0"/>
      <w:tr w:rsidR="008161B4" w:rsidRPr="00132DC2" w14:paraId="41974560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65875AB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03/02/2025</w:t>
            </w:r>
          </w:p>
        </w:tc>
        <w:tc>
          <w:tcPr>
            <w:tcW w:w="1560" w:type="dxa"/>
          </w:tcPr>
          <w:p w14:paraId="7AA6E993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05B9F0A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5F13F8B" w14:textId="77777777" w:rsidR="008161B4" w:rsidRDefault="0047482D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8161B4" w:rsidRPr="00411A54">
                <w:rPr>
                  <w:rStyle w:val="Lienhypertexte"/>
                </w:rPr>
                <w:t>Quel avenir pour la VAE ?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131F632F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 en berne</w:t>
            </w:r>
          </w:p>
        </w:tc>
        <w:tc>
          <w:tcPr>
            <w:tcW w:w="2155" w:type="dxa"/>
          </w:tcPr>
          <w:p w14:paraId="362CB194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BA55ABF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6CAB953B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34D549B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03/02/2025</w:t>
            </w:r>
          </w:p>
        </w:tc>
        <w:tc>
          <w:tcPr>
            <w:tcW w:w="1560" w:type="dxa"/>
          </w:tcPr>
          <w:p w14:paraId="28B3AB42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FBDBA80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CA88AD3" w14:textId="77777777" w:rsidR="008161B4" w:rsidRDefault="0047482D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7" w:history="1">
              <w:r w:rsidR="008161B4" w:rsidRPr="00411A54">
                <w:rPr>
                  <w:rStyle w:val="Lienhypertexte"/>
                </w:rPr>
                <w:t>Seniors : l'évolution des carrières et la formation, un thème de négociation à revisiter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68E2C80C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des senior</w:t>
            </w:r>
          </w:p>
        </w:tc>
        <w:tc>
          <w:tcPr>
            <w:tcW w:w="2155" w:type="dxa"/>
          </w:tcPr>
          <w:p w14:paraId="5F2156E3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D0F3D33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25131B78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D88F21F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05/02/2025</w:t>
            </w:r>
          </w:p>
        </w:tc>
        <w:tc>
          <w:tcPr>
            <w:tcW w:w="1560" w:type="dxa"/>
          </w:tcPr>
          <w:p w14:paraId="59BD4223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C9F1F5E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F832D25" w14:textId="77777777" w:rsidR="008161B4" w:rsidRDefault="0047482D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8" w:history="1">
              <w:r w:rsidR="008161B4" w:rsidRPr="00603A8F">
                <w:rPr>
                  <w:rStyle w:val="Lienhypertexte"/>
                </w:rPr>
                <w:t>Compte personnel de formation : les dépenses ont baissé de 24 % en 2023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3667AFAC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42CB1B0C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4D972BB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55015AD6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119286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17/02/2025</w:t>
            </w:r>
          </w:p>
        </w:tc>
        <w:tc>
          <w:tcPr>
            <w:tcW w:w="1560" w:type="dxa"/>
          </w:tcPr>
          <w:p w14:paraId="622F06E7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4128BF28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Dauphiné Libéré</w:t>
            </w:r>
          </w:p>
        </w:tc>
        <w:tc>
          <w:tcPr>
            <w:tcW w:w="2950" w:type="dxa"/>
          </w:tcPr>
          <w:p w14:paraId="533A494E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Création de l’agence inclusion unique en Savoie pour personnes en situation de handicap</w:t>
            </w:r>
          </w:p>
        </w:tc>
        <w:tc>
          <w:tcPr>
            <w:tcW w:w="2155" w:type="dxa"/>
          </w:tcPr>
          <w:p w14:paraId="7E1B2520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Handicap</w:t>
            </w:r>
          </w:p>
        </w:tc>
        <w:tc>
          <w:tcPr>
            <w:tcW w:w="2155" w:type="dxa"/>
          </w:tcPr>
          <w:p w14:paraId="726C3D20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71E23F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0BAE6FF6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0069651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17/02/2025</w:t>
            </w:r>
          </w:p>
        </w:tc>
        <w:tc>
          <w:tcPr>
            <w:tcW w:w="1560" w:type="dxa"/>
          </w:tcPr>
          <w:p w14:paraId="07C15B59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FDA2878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F4F53D8" w14:textId="77777777" w:rsidR="008161B4" w:rsidRDefault="0047482D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8161B4" w:rsidRPr="00D05A7E">
                <w:rPr>
                  <w:rStyle w:val="Lienhypertexte"/>
                </w:rPr>
                <w:t>Les impacts de l’IA générative sur l’emploi et le travail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71504D8C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IA et emploi</w:t>
            </w:r>
          </w:p>
        </w:tc>
        <w:tc>
          <w:tcPr>
            <w:tcW w:w="2155" w:type="dxa"/>
          </w:tcPr>
          <w:p w14:paraId="30BBEA06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40DACE4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3AE0CB21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09EEA2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21/02/2025</w:t>
            </w:r>
          </w:p>
        </w:tc>
        <w:tc>
          <w:tcPr>
            <w:tcW w:w="1560" w:type="dxa"/>
          </w:tcPr>
          <w:p w14:paraId="1E149485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69279BA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C548C05" w14:textId="77777777" w:rsidR="008161B4" w:rsidRDefault="0047482D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8161B4" w:rsidRPr="005937D9">
                <w:rPr>
                  <w:rStyle w:val="Lienhypertexte"/>
                </w:rPr>
                <w:t>L'</w:t>
              </w:r>
              <w:proofErr w:type="spellStart"/>
              <w:r w:rsidR="008161B4" w:rsidRPr="005937D9">
                <w:rPr>
                  <w:rStyle w:val="Lienhypertexte"/>
                </w:rPr>
                <w:t>Opco</w:t>
              </w:r>
              <w:proofErr w:type="spellEnd"/>
              <w:r w:rsidR="008161B4" w:rsidRPr="005937D9">
                <w:rPr>
                  <w:rStyle w:val="Lienhypertexte"/>
                </w:rPr>
                <w:t xml:space="preserve"> commerce signe un EDEC pour l'emploi des seniors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228C5F2E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Emploi </w:t>
            </w:r>
            <w:proofErr w:type="gram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des senior</w:t>
            </w:r>
            <w:proofErr w:type="gram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dans le commerce</w:t>
            </w:r>
          </w:p>
        </w:tc>
        <w:tc>
          <w:tcPr>
            <w:tcW w:w="2155" w:type="dxa"/>
          </w:tcPr>
          <w:p w14:paraId="7E2C267F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ECDDE94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8161B4" w:rsidRPr="00132DC2" w14:paraId="71BF142B" w14:textId="77777777" w:rsidTr="00DD02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CDD7219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28/02/2025</w:t>
            </w:r>
          </w:p>
        </w:tc>
        <w:tc>
          <w:tcPr>
            <w:tcW w:w="1560" w:type="dxa"/>
          </w:tcPr>
          <w:p w14:paraId="366F235E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0AC9168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57532ED4" w14:textId="77777777" w:rsidR="008161B4" w:rsidRDefault="0047482D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8161B4" w:rsidRPr="002B603F">
                <w:rPr>
                  <w:rStyle w:val="Lienhypertexte"/>
                </w:rPr>
                <w:t>Fin du crédit d’impôt pour la formation des dirigeants d’entreprise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2D385202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des dirigeants</w:t>
            </w:r>
          </w:p>
        </w:tc>
        <w:tc>
          <w:tcPr>
            <w:tcW w:w="2155" w:type="dxa"/>
          </w:tcPr>
          <w:p w14:paraId="64AEEC25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5A623FB" w14:textId="77777777" w:rsidR="008161B4" w:rsidRDefault="008161B4" w:rsidP="00DD0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8161B4" w:rsidRPr="00132DC2" w14:paraId="2614D61A" w14:textId="77777777" w:rsidTr="00DD02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75BA78" w14:textId="77777777" w:rsidR="008161B4" w:rsidRDefault="008161B4" w:rsidP="00DD028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28/02/2025</w:t>
            </w:r>
          </w:p>
        </w:tc>
        <w:tc>
          <w:tcPr>
            <w:tcW w:w="1560" w:type="dxa"/>
          </w:tcPr>
          <w:p w14:paraId="217F6962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FA9BA3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C31772F" w14:textId="77777777" w:rsidR="008161B4" w:rsidRDefault="0047482D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8161B4" w:rsidRPr="002B603F">
                <w:rPr>
                  <w:rStyle w:val="Lienhypertexte"/>
                </w:rPr>
                <w:t>France Travail : ce qui change en 2025 avec le déploiement de l’opérateur</w:t>
              </w:r>
            </w:hyperlink>
            <w:r w:rsidR="008161B4">
              <w:t xml:space="preserve"> </w:t>
            </w:r>
          </w:p>
        </w:tc>
        <w:tc>
          <w:tcPr>
            <w:tcW w:w="2155" w:type="dxa"/>
          </w:tcPr>
          <w:p w14:paraId="50B61E0A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France travail changements depuis janvier 2025</w:t>
            </w:r>
          </w:p>
        </w:tc>
        <w:tc>
          <w:tcPr>
            <w:tcW w:w="2155" w:type="dxa"/>
          </w:tcPr>
          <w:p w14:paraId="75AB48E9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190655" w14:textId="77777777" w:rsidR="008161B4" w:rsidRDefault="008161B4" w:rsidP="00DD0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248F015A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A708B6E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04/03/2025</w:t>
            </w:r>
          </w:p>
        </w:tc>
        <w:tc>
          <w:tcPr>
            <w:tcW w:w="1560" w:type="dxa"/>
          </w:tcPr>
          <w:p w14:paraId="0AA1E01E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F1F9A9D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7A7B7051" w14:textId="77777777" w:rsidR="000B6F6E" w:rsidRDefault="0047482D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0B6F6E" w:rsidRPr="009A21E0">
                <w:rPr>
                  <w:rStyle w:val="Lienhypertexte"/>
                </w:rPr>
                <w:t>Décret sur les aides à l’apprentissage : ce qui change en 2025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6C90DA38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Apprentissage et baisse des aides</w:t>
            </w:r>
          </w:p>
        </w:tc>
        <w:tc>
          <w:tcPr>
            <w:tcW w:w="2155" w:type="dxa"/>
          </w:tcPr>
          <w:p w14:paraId="0C108DDC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21ED99B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7C2EBFDD" w14:textId="77777777" w:rsidTr="00220D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339EDB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04/03/2025</w:t>
            </w:r>
          </w:p>
        </w:tc>
        <w:tc>
          <w:tcPr>
            <w:tcW w:w="1560" w:type="dxa"/>
          </w:tcPr>
          <w:p w14:paraId="60620422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B457E9E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24174D50" w14:textId="77777777" w:rsidR="000B6F6E" w:rsidRDefault="0047482D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0B6F6E" w:rsidRPr="009A21E0">
                <w:rPr>
                  <w:rStyle w:val="Lienhypertexte"/>
                </w:rPr>
                <w:t>France VAE : 99 nouveaux titres professionnels du ministère du Travail sont dorénavant disponibles sur la plateforme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2CFDCEB4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Nouveaux titres professionnels inscrits sur France Vae</w:t>
            </w:r>
          </w:p>
        </w:tc>
        <w:tc>
          <w:tcPr>
            <w:tcW w:w="2155" w:type="dxa"/>
          </w:tcPr>
          <w:p w14:paraId="1FEFA4A9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8CB5FF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Info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legale</w:t>
            </w:r>
            <w:proofErr w:type="spellEnd"/>
          </w:p>
        </w:tc>
      </w:tr>
      <w:tr w:rsidR="000B6F6E" w:rsidRPr="00132DC2" w14:paraId="3F733FF7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8838563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07/03/2025</w:t>
            </w:r>
          </w:p>
        </w:tc>
        <w:tc>
          <w:tcPr>
            <w:tcW w:w="1560" w:type="dxa"/>
          </w:tcPr>
          <w:p w14:paraId="58A0E36E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41E334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DB61F7B" w14:textId="77777777" w:rsidR="000B6F6E" w:rsidRDefault="0047482D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0B6F6E" w:rsidRPr="002170A0">
                <w:rPr>
                  <w:rStyle w:val="Lienhypertexte"/>
                </w:rPr>
                <w:t xml:space="preserve">FSE+ : Comment les </w:t>
              </w:r>
              <w:proofErr w:type="spellStart"/>
              <w:r w:rsidR="000B6F6E" w:rsidRPr="002170A0">
                <w:rPr>
                  <w:rStyle w:val="Lienhypertexte"/>
                </w:rPr>
                <w:t>Opco</w:t>
              </w:r>
              <w:proofErr w:type="spellEnd"/>
              <w:r w:rsidR="000B6F6E" w:rsidRPr="002170A0">
                <w:rPr>
                  <w:rStyle w:val="Lienhypertexte"/>
                </w:rPr>
                <w:t xml:space="preserve"> et les entreprises peuvent-ils optimiser leur accès aux financements de la formation en 2025 ?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1EE26024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Financement formation</w:t>
            </w:r>
          </w:p>
        </w:tc>
        <w:tc>
          <w:tcPr>
            <w:tcW w:w="2155" w:type="dxa"/>
          </w:tcPr>
          <w:p w14:paraId="6D8F103B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46E8865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B6F6E" w:rsidRPr="00132DC2" w14:paraId="2CA1B09E" w14:textId="77777777" w:rsidTr="00220D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369C630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07/03/2025</w:t>
            </w:r>
          </w:p>
        </w:tc>
        <w:tc>
          <w:tcPr>
            <w:tcW w:w="1560" w:type="dxa"/>
          </w:tcPr>
          <w:p w14:paraId="4BE50903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C978F4F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4D618DA9" w14:textId="77777777" w:rsidR="000B6F6E" w:rsidRDefault="0047482D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0B6F6E" w:rsidRPr="005F7406">
                <w:rPr>
                  <w:rStyle w:val="Lienhypertexte"/>
                </w:rPr>
                <w:t>Certifications : décisions d'enregistrement aux répertoires nationaux (février 2025)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32845C92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5F7406">
              <w:rPr>
                <w:rFonts w:ascii="Arial Narrow" w:hAnsi="Arial Narrow" w:cs="Calibri"/>
                <w:color w:val="000000" w:themeColor="text1"/>
                <w:lang w:eastAsia="fr-FR"/>
              </w:rPr>
              <w:t>54 certifications professionnelles ont ainsi été enregistrées au RNCP et 42 au répertoire spécifique. Elles sont désormais disponibles sur le site de France compétences.</w:t>
            </w:r>
          </w:p>
        </w:tc>
        <w:tc>
          <w:tcPr>
            <w:tcW w:w="2155" w:type="dxa"/>
          </w:tcPr>
          <w:p w14:paraId="1AE00E28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08BC217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0BE4F3F8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2016315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10/03/2025</w:t>
            </w:r>
          </w:p>
        </w:tc>
        <w:tc>
          <w:tcPr>
            <w:tcW w:w="1560" w:type="dxa"/>
          </w:tcPr>
          <w:p w14:paraId="1A42F3A0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88F02F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172F13F" w14:textId="77777777" w:rsidR="000B6F6E" w:rsidRDefault="0047482D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0B6F6E" w:rsidRPr="0026412E">
                <w:rPr>
                  <w:rStyle w:val="Lienhypertexte"/>
                </w:rPr>
                <w:t xml:space="preserve">La Région Aura </w:t>
              </w:r>
              <w:proofErr w:type="spellStart"/>
              <w:r w:rsidR="000B6F6E" w:rsidRPr="0026412E">
                <w:rPr>
                  <w:rStyle w:val="Lienhypertexte"/>
                </w:rPr>
                <w:t>supprime</w:t>
              </w:r>
              <w:proofErr w:type="spellEnd"/>
              <w:r w:rsidR="000B6F6E" w:rsidRPr="0026412E">
                <w:rPr>
                  <w:rStyle w:val="Lienhypertexte"/>
                </w:rPr>
                <w:t xml:space="preserve"> le remboursement des repas des stagiaires Afpa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719DE43C" w14:textId="77777777" w:rsidR="000B6F6E" w:rsidRPr="005F7406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Frais de repas formation Afpa</w:t>
            </w:r>
          </w:p>
        </w:tc>
        <w:tc>
          <w:tcPr>
            <w:tcW w:w="2155" w:type="dxa"/>
          </w:tcPr>
          <w:p w14:paraId="5149D6A5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8BC53BB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18918770" w14:textId="77777777" w:rsidTr="00220D1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702C0F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24/03/2025</w:t>
            </w:r>
          </w:p>
        </w:tc>
        <w:tc>
          <w:tcPr>
            <w:tcW w:w="1560" w:type="dxa"/>
          </w:tcPr>
          <w:p w14:paraId="0F5739C8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0506A93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81556BA" w14:textId="77777777" w:rsidR="000B6F6E" w:rsidRDefault="0047482D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0B6F6E" w:rsidRPr="00540A9E">
                <w:rPr>
                  <w:rStyle w:val="Lienhypertexte"/>
                </w:rPr>
                <w:t>CPF : incessibilité des droits</w:t>
              </w:r>
            </w:hyperlink>
            <w:r w:rsidR="000B6F6E">
              <w:t xml:space="preserve"> </w:t>
            </w:r>
          </w:p>
        </w:tc>
        <w:tc>
          <w:tcPr>
            <w:tcW w:w="2155" w:type="dxa"/>
          </w:tcPr>
          <w:p w14:paraId="75AD08CA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0A372AD1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1724A1A" w14:textId="77777777" w:rsidR="000B6F6E" w:rsidRDefault="000B6F6E" w:rsidP="00220D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B6F6E" w:rsidRPr="00132DC2" w14:paraId="6498BAE9" w14:textId="77777777" w:rsidTr="00220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2058BD0" w14:textId="77777777" w:rsidR="000B6F6E" w:rsidRDefault="000B6F6E" w:rsidP="00220D1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27/03/2025</w:t>
            </w:r>
          </w:p>
        </w:tc>
        <w:tc>
          <w:tcPr>
            <w:tcW w:w="1560" w:type="dxa"/>
          </w:tcPr>
          <w:p w14:paraId="49D16B6A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02129039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Entreprendre.servicepublic.fr</w:t>
            </w:r>
          </w:p>
        </w:tc>
        <w:tc>
          <w:tcPr>
            <w:tcW w:w="2950" w:type="dxa"/>
          </w:tcPr>
          <w:p w14:paraId="1D339A40" w14:textId="77777777" w:rsidR="000B6F6E" w:rsidRDefault="0047482D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0B6F6E" w:rsidRPr="00C41C46">
                <w:rPr>
                  <w:rStyle w:val="Lienhypertexte"/>
                </w:rPr>
                <w:t>Help ! : une aide adaptée pour les travailleurs indépendants</w:t>
              </w:r>
            </w:hyperlink>
          </w:p>
        </w:tc>
        <w:tc>
          <w:tcPr>
            <w:tcW w:w="2155" w:type="dxa"/>
          </w:tcPr>
          <w:p w14:paraId="5FB13DED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Aide entrepreneur</w:t>
            </w:r>
          </w:p>
        </w:tc>
        <w:tc>
          <w:tcPr>
            <w:tcW w:w="2155" w:type="dxa"/>
          </w:tcPr>
          <w:p w14:paraId="2DA1922D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71A376" w14:textId="77777777" w:rsidR="000B6F6E" w:rsidRDefault="000B6F6E" w:rsidP="00220D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1111A748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D3E8680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02/04/2025</w:t>
            </w:r>
          </w:p>
        </w:tc>
        <w:tc>
          <w:tcPr>
            <w:tcW w:w="1560" w:type="dxa"/>
          </w:tcPr>
          <w:p w14:paraId="62BAE52B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36F6887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Legifiscal.fr</w:t>
            </w:r>
          </w:p>
        </w:tc>
        <w:tc>
          <w:tcPr>
            <w:tcW w:w="2950" w:type="dxa"/>
          </w:tcPr>
          <w:p w14:paraId="2ADD77D9" w14:textId="77777777" w:rsidR="00634003" w:rsidRDefault="0047482D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634003" w:rsidRPr="00735DFC">
                <w:rPr>
                  <w:rStyle w:val="Lienhypertexte"/>
                </w:rPr>
                <w:t>Créateurs d'entreprise : modification des règles de l'ARCE et de l’ARE au 1er avril 2025 </w:t>
              </w:r>
            </w:hyperlink>
            <w:r w:rsidR="00634003">
              <w:t xml:space="preserve">.   </w:t>
            </w:r>
          </w:p>
        </w:tc>
        <w:tc>
          <w:tcPr>
            <w:tcW w:w="2155" w:type="dxa"/>
          </w:tcPr>
          <w:p w14:paraId="0D4B9208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ET ARE</w:t>
            </w:r>
          </w:p>
        </w:tc>
        <w:tc>
          <w:tcPr>
            <w:tcW w:w="2155" w:type="dxa"/>
          </w:tcPr>
          <w:p w14:paraId="272DFA59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9EA001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3625FE38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D4B287B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04/04/2025</w:t>
            </w:r>
          </w:p>
        </w:tc>
        <w:tc>
          <w:tcPr>
            <w:tcW w:w="1560" w:type="dxa"/>
          </w:tcPr>
          <w:p w14:paraId="775CE0C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1283A4A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F50F66F" w14:textId="77777777" w:rsidR="00634003" w:rsidRDefault="0047482D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634003" w:rsidRPr="006019F5">
                <w:rPr>
                  <w:rStyle w:val="Lienhypertexte"/>
                </w:rPr>
                <w:t>Abaissement du seuil d'exonération des cotisations salariales des apprentis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200ADA1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Contrat apprentissage</w:t>
            </w:r>
          </w:p>
        </w:tc>
        <w:tc>
          <w:tcPr>
            <w:tcW w:w="2155" w:type="dxa"/>
          </w:tcPr>
          <w:p w14:paraId="5B5D6F0F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A7A6FF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553D9861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A96799E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07/04/2025</w:t>
            </w:r>
          </w:p>
        </w:tc>
        <w:tc>
          <w:tcPr>
            <w:tcW w:w="1560" w:type="dxa"/>
          </w:tcPr>
          <w:p w14:paraId="29C482FC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2E1B631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8175BED" w14:textId="77777777" w:rsidR="00634003" w:rsidRDefault="0047482D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634003" w:rsidRPr="00A33D20">
                <w:rPr>
                  <w:rStyle w:val="Lienhypertexte"/>
                </w:rPr>
                <w:t>CPF, un tournant dans le contrôle de la qualité de l'action de formation</w:t>
              </w:r>
            </w:hyperlink>
            <w:r w:rsidR="00634003" w:rsidRPr="00A33D20">
              <w:t xml:space="preserve"> ?</w:t>
            </w:r>
            <w:r w:rsidR="00634003">
              <w:t xml:space="preserve"> </w:t>
            </w:r>
          </w:p>
        </w:tc>
        <w:tc>
          <w:tcPr>
            <w:tcW w:w="2155" w:type="dxa"/>
          </w:tcPr>
          <w:p w14:paraId="132E831E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 et contrôle formation</w:t>
            </w:r>
          </w:p>
        </w:tc>
        <w:tc>
          <w:tcPr>
            <w:tcW w:w="2155" w:type="dxa"/>
          </w:tcPr>
          <w:p w14:paraId="7A68DE9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42FB4F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197707D8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0BB3BB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07/04/2025</w:t>
            </w:r>
          </w:p>
        </w:tc>
        <w:tc>
          <w:tcPr>
            <w:tcW w:w="1560" w:type="dxa"/>
          </w:tcPr>
          <w:p w14:paraId="56FAD563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FD9299A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</w:t>
            </w:r>
          </w:p>
        </w:tc>
        <w:tc>
          <w:tcPr>
            <w:tcW w:w="2950" w:type="dxa"/>
          </w:tcPr>
          <w:p w14:paraId="791DF5B3" w14:textId="77777777" w:rsidR="00634003" w:rsidRDefault="0047482D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634003" w:rsidRPr="00E26877">
                <w:rPr>
                  <w:rStyle w:val="Lienhypertexte"/>
                </w:rPr>
                <w:t>CGU version 13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0D67BE81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 : changement ACRE et VAE</w:t>
            </w:r>
          </w:p>
        </w:tc>
        <w:tc>
          <w:tcPr>
            <w:tcW w:w="2155" w:type="dxa"/>
          </w:tcPr>
          <w:p w14:paraId="600412AF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74DA9C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légale</w:t>
            </w:r>
          </w:p>
        </w:tc>
      </w:tr>
      <w:tr w:rsidR="00634003" w:rsidRPr="00132DC2" w14:paraId="5DFEAB21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674A710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08/04/2025</w:t>
            </w:r>
          </w:p>
        </w:tc>
        <w:tc>
          <w:tcPr>
            <w:tcW w:w="1560" w:type="dxa"/>
          </w:tcPr>
          <w:p w14:paraId="4439D021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F2481E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1C5A7B4" w14:textId="77777777" w:rsidR="00634003" w:rsidRDefault="0047482D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="00634003" w:rsidRPr="00424E05">
                <w:rPr>
                  <w:rStyle w:val="Lienhypertexte"/>
                </w:rPr>
                <w:t>Sécuriser le parcours des travailleurs handicapés avec le DFA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16BF6129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Dispositif DFA</w:t>
            </w:r>
          </w:p>
          <w:p w14:paraId="46FF2149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Ob</w:t>
            </w:r>
            <w:r w:rsidRPr="00424E05">
              <w:rPr>
                <w:rFonts w:ascii="Arial Narrow" w:hAnsi="Arial Narrow" w:cs="Calibri"/>
                <w:color w:val="000000" w:themeColor="text1"/>
                <w:lang w:eastAsia="fr-FR"/>
              </w:rPr>
              <w:t>jectif : marier inclusion et sécurisation des parcours.</w:t>
            </w:r>
          </w:p>
        </w:tc>
        <w:tc>
          <w:tcPr>
            <w:tcW w:w="2155" w:type="dxa"/>
          </w:tcPr>
          <w:p w14:paraId="44ACD1A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4F2B461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2FC52CFC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DF7EC2E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08/04/2025</w:t>
            </w:r>
          </w:p>
        </w:tc>
        <w:tc>
          <w:tcPr>
            <w:tcW w:w="1560" w:type="dxa"/>
          </w:tcPr>
          <w:p w14:paraId="7B2C565B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EF9E35B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Service-Public.fr</w:t>
            </w:r>
          </w:p>
        </w:tc>
        <w:tc>
          <w:tcPr>
            <w:tcW w:w="2950" w:type="dxa"/>
          </w:tcPr>
          <w:p w14:paraId="03941578" w14:textId="77777777" w:rsidR="00634003" w:rsidRDefault="0047482D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="00634003" w:rsidRPr="00B87ACC">
                <w:rPr>
                  <w:rStyle w:val="Lienhypertexte"/>
                </w:rPr>
                <w:t>Chômage : de nouvelles règles sont mises en place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6308565D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Nouvelle règle chômage à partir 01 04 25</w:t>
            </w:r>
          </w:p>
        </w:tc>
        <w:tc>
          <w:tcPr>
            <w:tcW w:w="2155" w:type="dxa"/>
          </w:tcPr>
          <w:p w14:paraId="51E60959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10173D4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légale</w:t>
            </w:r>
          </w:p>
        </w:tc>
      </w:tr>
      <w:tr w:rsidR="00634003" w:rsidRPr="00132DC2" w14:paraId="65E0B122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A5B9664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10/04/2025</w:t>
            </w:r>
          </w:p>
        </w:tc>
        <w:tc>
          <w:tcPr>
            <w:tcW w:w="1560" w:type="dxa"/>
          </w:tcPr>
          <w:p w14:paraId="66A54D4F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E93C316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5B018B5" w14:textId="77777777" w:rsidR="00634003" w:rsidRDefault="0047482D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="00634003" w:rsidRPr="00477D06">
                <w:rPr>
                  <w:rStyle w:val="Lienhypertexte"/>
                </w:rPr>
                <w:t>Que reste-t-il de la réforme de la VAE ?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3FB0990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gramStart"/>
            <w:r w:rsidRPr="00477D06">
              <w:rPr>
                <w:rFonts w:ascii="Arial Narrow" w:hAnsi="Arial Narrow" w:cs="Calibri"/>
                <w:color w:val="000000" w:themeColor="text1"/>
                <w:lang w:eastAsia="fr-FR"/>
              </w:rPr>
              <w:t>nouvelle</w:t>
            </w:r>
            <w:proofErr w:type="gramEnd"/>
            <w:r w:rsidRPr="00477D06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feuille de route pour le service France VAE</w:t>
            </w:r>
          </w:p>
        </w:tc>
        <w:tc>
          <w:tcPr>
            <w:tcW w:w="2155" w:type="dxa"/>
          </w:tcPr>
          <w:p w14:paraId="74EB104E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8DD891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3953A8FA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7F862B4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11/04/2025</w:t>
            </w:r>
          </w:p>
        </w:tc>
        <w:tc>
          <w:tcPr>
            <w:tcW w:w="1560" w:type="dxa"/>
          </w:tcPr>
          <w:p w14:paraId="0EEF8F2D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754678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Digiforma</w:t>
            </w:r>
            <w:proofErr w:type="spellEnd"/>
          </w:p>
        </w:tc>
        <w:tc>
          <w:tcPr>
            <w:tcW w:w="2950" w:type="dxa"/>
          </w:tcPr>
          <w:p w14:paraId="1C143FAC" w14:textId="77777777" w:rsidR="00634003" w:rsidRDefault="0047482D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anchor="elementor-toc__heading-anchor-6" w:history="1">
              <w:r w:rsidR="00634003" w:rsidRPr="00EF4DBB">
                <w:rPr>
                  <w:rStyle w:val="Lienhypertexte"/>
                </w:rPr>
                <w:t xml:space="preserve">Les chiffres du CPF en 2024 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4FDB619B" w14:textId="77777777" w:rsidR="00634003" w:rsidRPr="00477D06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 EN 2024</w:t>
            </w:r>
          </w:p>
        </w:tc>
        <w:tc>
          <w:tcPr>
            <w:tcW w:w="2155" w:type="dxa"/>
          </w:tcPr>
          <w:p w14:paraId="2E3C530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B49CD3E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40FB5694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9865669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17/04/2025</w:t>
            </w:r>
          </w:p>
        </w:tc>
        <w:tc>
          <w:tcPr>
            <w:tcW w:w="1560" w:type="dxa"/>
          </w:tcPr>
          <w:p w14:paraId="11ADE0F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69B85D8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</w:t>
            </w:r>
          </w:p>
        </w:tc>
        <w:tc>
          <w:tcPr>
            <w:tcW w:w="2950" w:type="dxa"/>
          </w:tcPr>
          <w:p w14:paraId="276A98D2" w14:textId="77777777" w:rsidR="00634003" w:rsidRDefault="0047482D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8" w:history="1">
              <w:r w:rsidR="00634003" w:rsidRPr="00831E94">
                <w:rPr>
                  <w:rStyle w:val="Lienhypertexte"/>
                </w:rPr>
                <w:t>Démarche d’évaluation de la qualité des actions de formation éligibles au CPF</w:t>
              </w:r>
            </w:hyperlink>
            <w:r w:rsidR="00634003">
              <w:t xml:space="preserve">    </w:t>
            </w:r>
          </w:p>
        </w:tc>
        <w:tc>
          <w:tcPr>
            <w:tcW w:w="2155" w:type="dxa"/>
          </w:tcPr>
          <w:p w14:paraId="3F75729A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17 critères d’évaluation</w:t>
            </w:r>
          </w:p>
        </w:tc>
        <w:tc>
          <w:tcPr>
            <w:tcW w:w="2155" w:type="dxa"/>
          </w:tcPr>
          <w:p w14:paraId="17BA4E45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1597C1D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5BDC8FE7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53530C7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24/04/2025</w:t>
            </w:r>
          </w:p>
        </w:tc>
        <w:tc>
          <w:tcPr>
            <w:tcW w:w="1560" w:type="dxa"/>
          </w:tcPr>
          <w:p w14:paraId="649D00EE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639A4F7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C7A9743" w14:textId="77777777" w:rsidR="00634003" w:rsidRDefault="0047482D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9" w:history="1">
              <w:r w:rsidR="00634003" w:rsidRPr="00C11B85">
                <w:rPr>
                  <w:rStyle w:val="Lienhypertexte"/>
                </w:rPr>
                <w:t xml:space="preserve">CPF : possibilité de réserver les abondements supplémentaires à certaines formations    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26099ED0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CPF et </w:t>
            </w:r>
            <w:proofErr w:type="gram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abondement  formations</w:t>
            </w:r>
            <w:proofErr w:type="gramEnd"/>
          </w:p>
        </w:tc>
        <w:tc>
          <w:tcPr>
            <w:tcW w:w="2155" w:type="dxa"/>
          </w:tcPr>
          <w:p w14:paraId="5A1E5140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81FED39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634003" w:rsidRPr="00132DC2" w14:paraId="283D85AF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78975D9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29/04/2025</w:t>
            </w:r>
          </w:p>
        </w:tc>
        <w:tc>
          <w:tcPr>
            <w:tcW w:w="1560" w:type="dxa"/>
          </w:tcPr>
          <w:p w14:paraId="2F7AD302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FDD10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5483F66" w14:textId="77777777" w:rsidR="00634003" w:rsidRDefault="0047482D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634003" w:rsidRPr="0088517C">
                <w:rPr>
                  <w:rStyle w:val="Lienhypertexte"/>
                </w:rPr>
                <w:t>Les seniors toujours marginalisés sur le marché du recrutement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7FB507B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Senior et emploi</w:t>
            </w:r>
          </w:p>
        </w:tc>
        <w:tc>
          <w:tcPr>
            <w:tcW w:w="2155" w:type="dxa"/>
          </w:tcPr>
          <w:p w14:paraId="5EF4F0C2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5C52C3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042DC63C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B3E4671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29/04/2025</w:t>
            </w:r>
          </w:p>
        </w:tc>
        <w:tc>
          <w:tcPr>
            <w:tcW w:w="1560" w:type="dxa"/>
          </w:tcPr>
          <w:p w14:paraId="7F213BE8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90431D6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70F8B0A3" w14:textId="77777777" w:rsidR="00634003" w:rsidRDefault="0047482D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anchor="chapter_2" w:history="1">
              <w:r w:rsidR="00634003" w:rsidRPr="00E32257">
                <w:rPr>
                  <w:rStyle w:val="Lienhypertexte"/>
                </w:rPr>
                <w:t>56 ans, un "âge pivot" à partir duquel le taux d'accès à l'emploi devient plus faible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0F9D4B83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Senior et emploi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etude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unedic</w:t>
            </w:r>
            <w:proofErr w:type="spellEnd"/>
          </w:p>
        </w:tc>
        <w:tc>
          <w:tcPr>
            <w:tcW w:w="2155" w:type="dxa"/>
          </w:tcPr>
          <w:p w14:paraId="2066A274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C730905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3D76BE5C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B1A8EDC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29/04/2025</w:t>
            </w:r>
          </w:p>
        </w:tc>
        <w:tc>
          <w:tcPr>
            <w:tcW w:w="1560" w:type="dxa"/>
          </w:tcPr>
          <w:p w14:paraId="74E78E6C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24FB2DA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768D4B81" w14:textId="77777777" w:rsidR="00634003" w:rsidRDefault="0047482D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634003" w:rsidRPr="00E32257">
                <w:rPr>
                  <w:rStyle w:val="Lienhypertexte"/>
                </w:rPr>
                <w:t xml:space="preserve">Formation des enseignants : le décret sur la réforme du recrutement et de la </w:t>
              </w:r>
              <w:r w:rsidR="00634003" w:rsidRPr="00E32257">
                <w:rPr>
                  <w:rStyle w:val="Lienhypertexte"/>
                </w:rPr>
                <w:lastRenderedPageBreak/>
                <w:t>formation initiale est publié au JO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25968CE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Décret qui réforme formation des enseignants</w:t>
            </w:r>
          </w:p>
        </w:tc>
        <w:tc>
          <w:tcPr>
            <w:tcW w:w="2155" w:type="dxa"/>
          </w:tcPr>
          <w:p w14:paraId="1BA72E57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7A98596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0CB0C07F" w14:textId="77777777" w:rsidTr="004D1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71946F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30/04/2025</w:t>
            </w:r>
          </w:p>
        </w:tc>
        <w:tc>
          <w:tcPr>
            <w:tcW w:w="1560" w:type="dxa"/>
          </w:tcPr>
          <w:p w14:paraId="135824F8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78EEBE0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0FBC98B" w14:textId="77777777" w:rsidR="00634003" w:rsidRDefault="0047482D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history="1">
              <w:r w:rsidR="00634003" w:rsidRPr="00F84C42">
                <w:rPr>
                  <w:rStyle w:val="Lienhypertexte"/>
                </w:rPr>
                <w:t>Handicap : en Auvergne-Rhône-Alpes, des synergies pour favoriser la formation</w:t>
              </w:r>
            </w:hyperlink>
            <w:r w:rsidR="00634003">
              <w:t xml:space="preserve"> </w:t>
            </w:r>
          </w:p>
        </w:tc>
        <w:tc>
          <w:tcPr>
            <w:tcW w:w="2155" w:type="dxa"/>
          </w:tcPr>
          <w:p w14:paraId="566F92D1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Convention tripartite pour </w:t>
            </w:r>
            <w:r w:rsidRPr="00F84C42">
              <w:rPr>
                <w:rFonts w:ascii="Arial Narrow" w:hAnsi="Arial Narrow" w:cs="Calibri"/>
                <w:color w:val="000000" w:themeColor="text1"/>
                <w:lang w:eastAsia="fr-FR"/>
              </w:rPr>
              <w:t>Faciliter l'accès des personnes handicapées aux formations</w:t>
            </w:r>
          </w:p>
        </w:tc>
        <w:tc>
          <w:tcPr>
            <w:tcW w:w="2155" w:type="dxa"/>
          </w:tcPr>
          <w:p w14:paraId="1160340C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2B96051" w14:textId="77777777" w:rsidR="00634003" w:rsidRDefault="00634003" w:rsidP="004D18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34003" w:rsidRPr="00132DC2" w14:paraId="09AE9C7A" w14:textId="77777777" w:rsidTr="004D185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3D57D09" w14:textId="77777777" w:rsidR="00634003" w:rsidRDefault="00634003" w:rsidP="004D18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30/04/2025</w:t>
            </w:r>
          </w:p>
        </w:tc>
        <w:tc>
          <w:tcPr>
            <w:tcW w:w="1560" w:type="dxa"/>
          </w:tcPr>
          <w:p w14:paraId="602AA540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5F126024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Inffo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Formation </w:t>
            </w:r>
          </w:p>
        </w:tc>
        <w:tc>
          <w:tcPr>
            <w:tcW w:w="2950" w:type="dxa"/>
          </w:tcPr>
          <w:p w14:paraId="5EFF2163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Dossier Formation et Handicap où en est-on 20 ans après la loi 2005</w:t>
            </w:r>
          </w:p>
        </w:tc>
        <w:tc>
          <w:tcPr>
            <w:tcW w:w="2155" w:type="dxa"/>
          </w:tcPr>
          <w:p w14:paraId="7CB0CAC6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Dossier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pdf</w:t>
            </w:r>
            <w:proofErr w:type="spellEnd"/>
          </w:p>
        </w:tc>
        <w:tc>
          <w:tcPr>
            <w:tcW w:w="2155" w:type="dxa"/>
          </w:tcPr>
          <w:p w14:paraId="255FF8C8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DD7C507" w14:textId="77777777" w:rsidR="00634003" w:rsidRDefault="00634003" w:rsidP="004D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3C09FA5C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2DE955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07/05/2025</w:t>
            </w:r>
          </w:p>
        </w:tc>
        <w:tc>
          <w:tcPr>
            <w:tcW w:w="1560" w:type="dxa"/>
          </w:tcPr>
          <w:p w14:paraId="4B5D1B59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DEF0B62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6949793" w14:textId="77777777" w:rsidR="00533DAD" w:rsidRDefault="0047482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533DAD" w:rsidRPr="001C4560">
                <w:rPr>
                  <w:rStyle w:val="Lienhypertexte"/>
                </w:rPr>
                <w:t>La perte des compétences et de l'expertise des seniors, cela s'anticipe (colloque Emploi des 50+)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6D87CE99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Senior et emploi</w:t>
            </w:r>
          </w:p>
        </w:tc>
        <w:tc>
          <w:tcPr>
            <w:tcW w:w="2155" w:type="dxa"/>
          </w:tcPr>
          <w:p w14:paraId="0E0DA884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0676D7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0CF278E4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5D6769C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07/05/2025</w:t>
            </w:r>
          </w:p>
        </w:tc>
        <w:tc>
          <w:tcPr>
            <w:tcW w:w="1560" w:type="dxa"/>
          </w:tcPr>
          <w:p w14:paraId="6F911AAE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CB98783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49081A2" w14:textId="77777777" w:rsidR="00533DAD" w:rsidRDefault="0047482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533DAD" w:rsidRPr="00B52B64">
                <w:rPr>
                  <w:rStyle w:val="Lienhypertexte"/>
                </w:rPr>
                <w:t>CPF : guide d'autoévaluation sur la qualité des actions de formation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16CA03EA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Guide </w:t>
            </w:r>
            <w:proofErr w:type="gram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 qualité</w:t>
            </w:r>
            <w:proofErr w:type="gram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CPF</w:t>
            </w:r>
          </w:p>
        </w:tc>
        <w:tc>
          <w:tcPr>
            <w:tcW w:w="2155" w:type="dxa"/>
          </w:tcPr>
          <w:p w14:paraId="5F04D63D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79BBEC5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Info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legale</w:t>
            </w:r>
            <w:proofErr w:type="spellEnd"/>
          </w:p>
        </w:tc>
      </w:tr>
      <w:tr w:rsidR="00533DAD" w:rsidRPr="00132DC2" w14:paraId="2F8DAE44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1476D4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09/05/2025</w:t>
            </w:r>
          </w:p>
        </w:tc>
        <w:tc>
          <w:tcPr>
            <w:tcW w:w="1560" w:type="dxa"/>
          </w:tcPr>
          <w:p w14:paraId="251F7F1B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45BEB5A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560AC8C" w14:textId="77777777" w:rsidR="00533DAD" w:rsidRDefault="0047482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533DAD" w:rsidRPr="005939E5">
                <w:rPr>
                  <w:rStyle w:val="Lienhypertexte"/>
                </w:rPr>
                <w:t>Un projet de loi pour améliorer l'emploi des plus de 50 ans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38C829F6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 + 50 ans</w:t>
            </w:r>
          </w:p>
        </w:tc>
        <w:tc>
          <w:tcPr>
            <w:tcW w:w="2155" w:type="dxa"/>
          </w:tcPr>
          <w:p w14:paraId="71FE978F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F0936F1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73AC6D65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9634410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14/05/2025</w:t>
            </w:r>
          </w:p>
        </w:tc>
        <w:tc>
          <w:tcPr>
            <w:tcW w:w="1560" w:type="dxa"/>
          </w:tcPr>
          <w:p w14:paraId="20370018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90B49DE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411DCFD8" w14:textId="77777777" w:rsidR="00533DAD" w:rsidRDefault="0047482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533DAD" w:rsidRPr="006A40D9">
                <w:rPr>
                  <w:rStyle w:val="Lienhypertexte"/>
                </w:rPr>
                <w:t>Un décret traduit des droits du CPF en euros, auparavant exprimés en heures, pour les agents publics des chambres consulaire</w:t>
              </w:r>
            </w:hyperlink>
            <w:r w:rsidR="00533DAD" w:rsidRPr="006A40D9">
              <w:t>s</w:t>
            </w:r>
            <w:r w:rsidR="00533DAD">
              <w:t xml:space="preserve"> </w:t>
            </w:r>
          </w:p>
        </w:tc>
        <w:tc>
          <w:tcPr>
            <w:tcW w:w="2155" w:type="dxa"/>
          </w:tcPr>
          <w:p w14:paraId="2FBB7799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agent public en euro</w:t>
            </w:r>
          </w:p>
        </w:tc>
        <w:tc>
          <w:tcPr>
            <w:tcW w:w="2155" w:type="dxa"/>
          </w:tcPr>
          <w:p w14:paraId="45E7F229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E41F6F8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533DAD" w:rsidRPr="00132DC2" w14:paraId="27C71B1B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8EDABB6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14/05/2025</w:t>
            </w:r>
          </w:p>
        </w:tc>
        <w:tc>
          <w:tcPr>
            <w:tcW w:w="1560" w:type="dxa"/>
          </w:tcPr>
          <w:p w14:paraId="10E12DE0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9A9AC2A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6D3E8D2A" w14:textId="77777777" w:rsidR="00533DAD" w:rsidRDefault="0047482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533DAD" w:rsidRPr="0038094F">
                <w:rPr>
                  <w:rStyle w:val="Lienhypertexte"/>
                </w:rPr>
                <w:t xml:space="preserve">"France Travail va former ses conseillers aux spécificités des plus de 50 ans" (Astrid </w:t>
              </w:r>
              <w:proofErr w:type="spellStart"/>
              <w:r w:rsidR="00533DAD" w:rsidRPr="0038094F">
                <w:rPr>
                  <w:rStyle w:val="Lienhypertexte"/>
                </w:rPr>
                <w:t>Panosyan</w:t>
              </w:r>
              <w:proofErr w:type="spellEnd"/>
              <w:r w:rsidR="00533DAD" w:rsidRPr="0038094F">
                <w:rPr>
                  <w:rStyle w:val="Lienhypertexte"/>
                </w:rPr>
                <w:t>-Bouvet)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13BA7028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+ 50 ans</w:t>
            </w:r>
          </w:p>
        </w:tc>
        <w:tc>
          <w:tcPr>
            <w:tcW w:w="2155" w:type="dxa"/>
          </w:tcPr>
          <w:p w14:paraId="726D7795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C919326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5445FDF2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67AFDB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15/05/2025</w:t>
            </w:r>
          </w:p>
        </w:tc>
        <w:tc>
          <w:tcPr>
            <w:tcW w:w="1560" w:type="dxa"/>
          </w:tcPr>
          <w:p w14:paraId="50D21E41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7DF7836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L’expresso Compétences</w:t>
            </w:r>
          </w:p>
        </w:tc>
        <w:tc>
          <w:tcPr>
            <w:tcW w:w="2950" w:type="dxa"/>
          </w:tcPr>
          <w:p w14:paraId="431365DE" w14:textId="77777777" w:rsidR="00533DAD" w:rsidRDefault="0047482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 w:rsidR="00533DAD" w:rsidRPr="00216061">
                <w:rPr>
                  <w:rStyle w:val="Lienhypertexte"/>
                </w:rPr>
                <w:t>Les Bases du numérique d'intérêt général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5A37BC9B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Numériques outils</w:t>
            </w:r>
          </w:p>
        </w:tc>
        <w:tc>
          <w:tcPr>
            <w:tcW w:w="2155" w:type="dxa"/>
          </w:tcPr>
          <w:p w14:paraId="274B60AD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1C88293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59C93B8A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2BFDC4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20/05/2025</w:t>
            </w:r>
          </w:p>
        </w:tc>
        <w:tc>
          <w:tcPr>
            <w:tcW w:w="1560" w:type="dxa"/>
          </w:tcPr>
          <w:p w14:paraId="5EB2FB4D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35FB488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99D8D09" w14:textId="77777777" w:rsidR="00533DAD" w:rsidRDefault="0047482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533DAD" w:rsidRPr="00D810E6">
                <w:rPr>
                  <w:rStyle w:val="Lienhypertexte"/>
                </w:rPr>
                <w:t>Seniors + sensibilise les entreprises aux discriminations liées à l'âge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0C3884FD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Expérimentation d’un dispositif senior</w:t>
            </w:r>
          </w:p>
        </w:tc>
        <w:tc>
          <w:tcPr>
            <w:tcW w:w="2155" w:type="dxa"/>
          </w:tcPr>
          <w:p w14:paraId="6F5294E8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E276E8F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48142287" w14:textId="77777777" w:rsidTr="00E1524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7FE03F0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21/05/2025</w:t>
            </w:r>
          </w:p>
        </w:tc>
        <w:tc>
          <w:tcPr>
            <w:tcW w:w="1560" w:type="dxa"/>
          </w:tcPr>
          <w:p w14:paraId="06E9C9C2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1EDDA76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2CE2C98B" w14:textId="77777777" w:rsidR="00533DAD" w:rsidRDefault="0047482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="00533DAD" w:rsidRPr="00CF7215">
                <w:rPr>
                  <w:rStyle w:val="Lienhypertexte"/>
                </w:rPr>
                <w:t>L'emploi des seniors : une clé pour sauver la répartition ?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135AA9D3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Taux emploi senior</w:t>
            </w:r>
          </w:p>
        </w:tc>
        <w:tc>
          <w:tcPr>
            <w:tcW w:w="2155" w:type="dxa"/>
          </w:tcPr>
          <w:p w14:paraId="1831AC57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4AD5148" w14:textId="77777777" w:rsidR="00533DAD" w:rsidRDefault="00533DAD" w:rsidP="00E152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533DAD" w:rsidRPr="00132DC2" w14:paraId="3F91A97D" w14:textId="77777777" w:rsidTr="00E15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77D7A0C" w14:textId="77777777" w:rsidR="00533DAD" w:rsidRDefault="00533DAD" w:rsidP="00E1524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22/05/2025</w:t>
            </w:r>
          </w:p>
        </w:tc>
        <w:tc>
          <w:tcPr>
            <w:tcW w:w="1560" w:type="dxa"/>
          </w:tcPr>
          <w:p w14:paraId="33BFF281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5C71807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1F1A43B" w14:textId="77777777" w:rsidR="00533DAD" w:rsidRDefault="0047482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="00533DAD" w:rsidRPr="00AB0902">
                <w:rPr>
                  <w:rStyle w:val="Lienhypertexte"/>
                </w:rPr>
                <w:t xml:space="preserve">Seniors : Astrid </w:t>
              </w:r>
              <w:proofErr w:type="spellStart"/>
              <w:r w:rsidR="00533DAD" w:rsidRPr="00AB0902">
                <w:rPr>
                  <w:rStyle w:val="Lienhypertexte"/>
                </w:rPr>
                <w:t>Panosyan</w:t>
              </w:r>
              <w:proofErr w:type="spellEnd"/>
              <w:r w:rsidR="00533DAD" w:rsidRPr="00AB0902">
                <w:rPr>
                  <w:rStyle w:val="Lienhypertexte"/>
                </w:rPr>
                <w:t xml:space="preserve"> veut « changer la législation, les regards et les pratiques »</w:t>
              </w:r>
            </w:hyperlink>
            <w:r w:rsidR="00533DAD">
              <w:t xml:space="preserve"> </w:t>
            </w:r>
          </w:p>
        </w:tc>
        <w:tc>
          <w:tcPr>
            <w:tcW w:w="2155" w:type="dxa"/>
          </w:tcPr>
          <w:p w14:paraId="4E361D2F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Senior </w:t>
            </w:r>
          </w:p>
        </w:tc>
        <w:tc>
          <w:tcPr>
            <w:tcW w:w="2155" w:type="dxa"/>
          </w:tcPr>
          <w:p w14:paraId="0D0A854B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7A85354" w14:textId="77777777" w:rsidR="00533DAD" w:rsidRDefault="00533DAD" w:rsidP="00E152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5A736647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8813AA5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04/06/2025</w:t>
            </w:r>
          </w:p>
        </w:tc>
        <w:tc>
          <w:tcPr>
            <w:tcW w:w="1560" w:type="dxa"/>
          </w:tcPr>
          <w:p w14:paraId="70B3B4C3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92AA177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3811930" w14:textId="77777777" w:rsidR="000E11AE" w:rsidRDefault="0047482D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3" w:history="1">
              <w:r w:rsidR="000E11AE" w:rsidRPr="00114A12">
                <w:rPr>
                  <w:rStyle w:val="Lienhypertexte"/>
                </w:rPr>
                <w:t>Le ministère du Travail lance une campagne de communication pour l'emploi des 50+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7AB020CC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51E7348F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DD834EE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3499184F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8278724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05/06/2025</w:t>
            </w:r>
          </w:p>
        </w:tc>
        <w:tc>
          <w:tcPr>
            <w:tcW w:w="1560" w:type="dxa"/>
          </w:tcPr>
          <w:p w14:paraId="3F781F49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54F7A0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Eco Savoie Mont blanc</w:t>
            </w:r>
          </w:p>
        </w:tc>
        <w:tc>
          <w:tcPr>
            <w:tcW w:w="2950" w:type="dxa"/>
          </w:tcPr>
          <w:p w14:paraId="1CACB99A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</w:tcPr>
          <w:p w14:paraId="295901D1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 sur emploi des seniors</w:t>
            </w:r>
          </w:p>
        </w:tc>
        <w:tc>
          <w:tcPr>
            <w:tcW w:w="2155" w:type="dxa"/>
          </w:tcPr>
          <w:p w14:paraId="56A78398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37041CC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3E81F79E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046696F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06/06/2025</w:t>
            </w:r>
          </w:p>
        </w:tc>
        <w:tc>
          <w:tcPr>
            <w:tcW w:w="1560" w:type="dxa"/>
          </w:tcPr>
          <w:p w14:paraId="5847C640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48D7A10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52909878" w14:textId="77777777" w:rsidR="000E11AE" w:rsidRDefault="0047482D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0E11AE" w:rsidRPr="009055B0">
                <w:rPr>
                  <w:rStyle w:val="Lienhypertexte"/>
                </w:rPr>
                <w:t>France Travail : les sanctions applicables aux demandeurs d'emploi en cas de manquement à leurs obligations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10361993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Indemnités chômage sanctions</w:t>
            </w:r>
          </w:p>
        </w:tc>
        <w:tc>
          <w:tcPr>
            <w:tcW w:w="2155" w:type="dxa"/>
          </w:tcPr>
          <w:p w14:paraId="067FD80D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1900E50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E11AE" w:rsidRPr="00132DC2" w14:paraId="64F660A3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B053940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10/06/2025</w:t>
            </w:r>
          </w:p>
        </w:tc>
        <w:tc>
          <w:tcPr>
            <w:tcW w:w="1560" w:type="dxa"/>
          </w:tcPr>
          <w:p w14:paraId="3271FF5A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A5DF4E3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61889675" w14:textId="77777777" w:rsidR="000E11AE" w:rsidRDefault="0047482D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0E11AE" w:rsidRPr="00D17776">
                <w:rPr>
                  <w:rStyle w:val="Lienhypertexte"/>
                </w:rPr>
                <w:t>France Travail dévoile ses nouveaux outils d'intelligence artificielle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5000F938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Outils IA France TRAVAIL</w:t>
            </w:r>
          </w:p>
        </w:tc>
        <w:tc>
          <w:tcPr>
            <w:tcW w:w="2155" w:type="dxa"/>
          </w:tcPr>
          <w:p w14:paraId="5065B6B4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91EFDAA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E11AE" w:rsidRPr="00132DC2" w14:paraId="0EC4BD68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AE62D0C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11/06/2025</w:t>
            </w:r>
          </w:p>
        </w:tc>
        <w:tc>
          <w:tcPr>
            <w:tcW w:w="1560" w:type="dxa"/>
          </w:tcPr>
          <w:p w14:paraId="4B5B0B69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D1A41E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B91FF18" w14:textId="77777777" w:rsidR="000E11AE" w:rsidRDefault="0047482D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0E11AE" w:rsidRPr="006077BA">
                <w:rPr>
                  <w:rStyle w:val="Lienhypertexte"/>
                </w:rPr>
                <w:t>Reconversion professionnelle : entrée dans les mœurs mais beaucoup d'obstacles en pratique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3AF420A6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gramStart"/>
            <w:r w:rsidRPr="006077BA">
              <w:rPr>
                <w:rFonts w:ascii="Arial Narrow" w:hAnsi="Arial Narrow" w:cs="Calibri"/>
                <w:color w:val="000000" w:themeColor="text1"/>
                <w:lang w:eastAsia="fr-FR"/>
              </w:rPr>
              <w:t>étude</w:t>
            </w:r>
            <w:proofErr w:type="gramEnd"/>
            <w:r w:rsidRPr="006077BA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de la Fondation The Adecco Group</w:t>
            </w: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sur la formation professionnelle</w:t>
            </w:r>
          </w:p>
        </w:tc>
        <w:tc>
          <w:tcPr>
            <w:tcW w:w="2155" w:type="dxa"/>
          </w:tcPr>
          <w:p w14:paraId="42954D7B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4CA44F7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7D0CCF38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A2F40F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12/06/2025</w:t>
            </w:r>
          </w:p>
        </w:tc>
        <w:tc>
          <w:tcPr>
            <w:tcW w:w="1560" w:type="dxa"/>
          </w:tcPr>
          <w:p w14:paraId="02799C8C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E776A13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62D0BC3" w14:textId="77777777" w:rsidR="000E11AE" w:rsidRDefault="0047482D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7" w:history="1">
              <w:r w:rsidR="000E11AE" w:rsidRPr="00155A32">
                <w:rPr>
                  <w:rStyle w:val="Lienhypertexte"/>
                </w:rPr>
                <w:t xml:space="preserve">Seniors : « Proposer aux entreprises la souplesse de l'approche dont elles ont besoin » (Patrice </w:t>
              </w:r>
              <w:proofErr w:type="spellStart"/>
              <w:r w:rsidR="000E11AE" w:rsidRPr="00155A32">
                <w:rPr>
                  <w:rStyle w:val="Lienhypertexte"/>
                </w:rPr>
                <w:t>Guézou</w:t>
              </w:r>
              <w:proofErr w:type="spellEnd"/>
              <w:r w:rsidR="000E11AE" w:rsidRPr="00155A32">
                <w:rPr>
                  <w:rStyle w:val="Lienhypertexte"/>
                </w:rPr>
                <w:t xml:space="preserve">, Tong </w:t>
              </w:r>
              <w:proofErr w:type="spellStart"/>
              <w:r w:rsidR="000E11AE" w:rsidRPr="00155A32">
                <w:rPr>
                  <w:rStyle w:val="Lienhypertexte"/>
                </w:rPr>
                <w:t>Chhor</w:t>
              </w:r>
              <w:proofErr w:type="spellEnd"/>
              <w:r w:rsidR="000E11AE" w:rsidRPr="00155A32">
                <w:rPr>
                  <w:rStyle w:val="Lienhypertexte"/>
                </w:rPr>
                <w:t>)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5928EC70" w14:textId="77777777" w:rsidR="000E11AE" w:rsidRPr="006077BA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155A32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Le cabinet Sémaphores (Groupe Alpha) et l'association Seniors Force Plus (SF+) s'associent pour </w:t>
            </w:r>
            <w:r w:rsidRPr="00155A32"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renforcer la place des seniors en entreprise.</w:t>
            </w:r>
          </w:p>
        </w:tc>
        <w:tc>
          <w:tcPr>
            <w:tcW w:w="2155" w:type="dxa"/>
          </w:tcPr>
          <w:p w14:paraId="12037229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Mail</w:t>
            </w:r>
          </w:p>
        </w:tc>
        <w:tc>
          <w:tcPr>
            <w:tcW w:w="2155" w:type="dxa"/>
          </w:tcPr>
          <w:p w14:paraId="293F50D5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71041008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76A15C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12/06/2025</w:t>
            </w:r>
          </w:p>
        </w:tc>
        <w:tc>
          <w:tcPr>
            <w:tcW w:w="1560" w:type="dxa"/>
          </w:tcPr>
          <w:p w14:paraId="351936BE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355D54A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EE44F8D" w14:textId="77777777" w:rsidR="000E11AE" w:rsidRDefault="0047482D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8" w:history="1">
              <w:r w:rsidR="000E11AE" w:rsidRPr="009B572F">
                <w:rPr>
                  <w:rStyle w:val="Lienhypertexte"/>
                </w:rPr>
                <w:t>Quel droit d'utilisation du CPF pour les salariés de plus de 67 ans ?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07CC9BA2" w14:textId="77777777" w:rsidR="000E11AE" w:rsidRPr="00155A32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Droit CPF après 67 ans ? </w:t>
            </w:r>
          </w:p>
        </w:tc>
        <w:tc>
          <w:tcPr>
            <w:tcW w:w="2155" w:type="dxa"/>
          </w:tcPr>
          <w:p w14:paraId="4F7B4D4C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8514655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2B6547C5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3E7E4FD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13/06/2025</w:t>
            </w:r>
          </w:p>
        </w:tc>
        <w:tc>
          <w:tcPr>
            <w:tcW w:w="1560" w:type="dxa"/>
          </w:tcPr>
          <w:p w14:paraId="32488EE9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49F41AF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CA7A387" w14:textId="77777777" w:rsidR="000E11AE" w:rsidRDefault="0047482D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="000E11AE" w:rsidRPr="008F1667">
                <w:rPr>
                  <w:rStyle w:val="Lienhypertexte"/>
                </w:rPr>
                <w:t>CPF : des coûts de formation qui pèsent sur le quotidien de 19% des utilisateurs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16393A6D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Coût CPF</w:t>
            </w:r>
          </w:p>
        </w:tc>
        <w:tc>
          <w:tcPr>
            <w:tcW w:w="2155" w:type="dxa"/>
          </w:tcPr>
          <w:p w14:paraId="2C832CE8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F5E9ACC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2B212E18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7F2B3A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13/06/2025</w:t>
            </w:r>
          </w:p>
        </w:tc>
        <w:tc>
          <w:tcPr>
            <w:tcW w:w="1560" w:type="dxa"/>
          </w:tcPr>
          <w:p w14:paraId="14AA4809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9A2D53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CC9C1DD" w14:textId="77777777" w:rsidR="000E11AE" w:rsidRPr="00977025" w:rsidRDefault="0047482D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0" w:history="1">
              <w:r w:rsidR="000E11AE" w:rsidRPr="00977025">
                <w:rPr>
                  <w:rStyle w:val="Lienhypertexte"/>
                  <w:rFonts w:ascii="Arial" w:hAnsi="Arial" w:cs="Arial"/>
                  <w:bCs/>
                  <w:sz w:val="20"/>
                  <w:szCs w:val="30"/>
                </w:rPr>
                <w:t>Guide pratique pour l’emploi des 50+</w:t>
              </w:r>
            </w:hyperlink>
          </w:p>
        </w:tc>
        <w:tc>
          <w:tcPr>
            <w:tcW w:w="2155" w:type="dxa"/>
          </w:tcPr>
          <w:p w14:paraId="531F06AA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684F7741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B9EEE1A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4D6DB2BE" w14:textId="77777777" w:rsidTr="006F0C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2F20F9C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20/06/2025</w:t>
            </w:r>
          </w:p>
        </w:tc>
        <w:tc>
          <w:tcPr>
            <w:tcW w:w="1560" w:type="dxa"/>
          </w:tcPr>
          <w:p w14:paraId="0B4D92B1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A013A90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C306ADF" w14:textId="77777777" w:rsidR="000E11AE" w:rsidRPr="00E52D79" w:rsidRDefault="0047482D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auto"/>
                <w:sz w:val="20"/>
                <w:szCs w:val="30"/>
              </w:rPr>
            </w:pPr>
            <w:hyperlink r:id="rId71" w:history="1">
              <w:r w:rsidR="000E11AE" w:rsidRPr="00E52D79">
                <w:rPr>
                  <w:rStyle w:val="Lienhypertexte"/>
                  <w:rFonts w:ascii="Arial" w:hAnsi="Arial" w:cs="Arial"/>
                  <w:bCs/>
                  <w:sz w:val="20"/>
                  <w:szCs w:val="30"/>
                </w:rPr>
                <w:t>Les universités répondent par la formation des enseignants à la vague déstabilisatrice de l'IA</w:t>
              </w:r>
            </w:hyperlink>
            <w:r w:rsidR="000E11AE">
              <w:rPr>
                <w:rFonts w:ascii="Arial" w:hAnsi="Arial" w:cs="Arial"/>
                <w:bCs/>
                <w:color w:val="auto"/>
                <w:sz w:val="20"/>
                <w:szCs w:val="30"/>
              </w:rPr>
              <w:t xml:space="preserve"> </w:t>
            </w:r>
          </w:p>
        </w:tc>
        <w:tc>
          <w:tcPr>
            <w:tcW w:w="2155" w:type="dxa"/>
          </w:tcPr>
          <w:p w14:paraId="4880CE91" w14:textId="77777777" w:rsidR="000E11AE" w:rsidRPr="00E52D79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 ET IA</w:t>
            </w:r>
          </w:p>
        </w:tc>
        <w:tc>
          <w:tcPr>
            <w:tcW w:w="2155" w:type="dxa"/>
          </w:tcPr>
          <w:p w14:paraId="10817D8D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2BA3AC6" w14:textId="77777777" w:rsidR="000E11AE" w:rsidRDefault="000E11AE" w:rsidP="006F0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E11AE" w:rsidRPr="00132DC2" w14:paraId="7C71E6BD" w14:textId="77777777" w:rsidTr="006F0CA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46F03AF" w14:textId="77777777" w:rsidR="000E11AE" w:rsidRDefault="000E11AE" w:rsidP="006F0C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30/06/2025</w:t>
            </w:r>
          </w:p>
        </w:tc>
        <w:tc>
          <w:tcPr>
            <w:tcW w:w="1560" w:type="dxa"/>
          </w:tcPr>
          <w:p w14:paraId="31ED1031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E92E371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42C565F" w14:textId="77777777" w:rsidR="000E11AE" w:rsidRDefault="0047482D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2" w:history="1">
              <w:r w:rsidR="000E11AE" w:rsidRPr="00D23E65">
                <w:rPr>
                  <w:rStyle w:val="Lienhypertexte"/>
                </w:rPr>
                <w:t>Innover pour favoriser l'emploi des seniors</w:t>
              </w:r>
            </w:hyperlink>
            <w:r w:rsidR="000E11AE">
              <w:t xml:space="preserve"> </w:t>
            </w:r>
          </w:p>
        </w:tc>
        <w:tc>
          <w:tcPr>
            <w:tcW w:w="2155" w:type="dxa"/>
          </w:tcPr>
          <w:p w14:paraId="03FA38C8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316101F6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19501C5" w14:textId="77777777" w:rsidR="000E11AE" w:rsidRDefault="000E11AE" w:rsidP="006F0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581F9276" w14:textId="77777777" w:rsidTr="00854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0429C5E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07/07/2025</w:t>
            </w:r>
          </w:p>
        </w:tc>
        <w:tc>
          <w:tcPr>
            <w:tcW w:w="1560" w:type="dxa"/>
          </w:tcPr>
          <w:p w14:paraId="36757C38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542B416A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Dauphiné libéré</w:t>
            </w:r>
          </w:p>
        </w:tc>
        <w:tc>
          <w:tcPr>
            <w:tcW w:w="2950" w:type="dxa"/>
          </w:tcPr>
          <w:p w14:paraId="1A796DE1" w14:textId="77777777" w:rsidR="00A23440" w:rsidRDefault="0047482D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3" w:history="1">
              <w:r w:rsidR="00A23440" w:rsidRPr="00E06E08">
                <w:rPr>
                  <w:rStyle w:val="Lienhypertexte"/>
                </w:rPr>
                <w:t xml:space="preserve">Projet de loi CDI Senior 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3F791992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23D6BECC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06259E7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2EBFA81E" w14:textId="77777777" w:rsidTr="00854C0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E42A4C4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08/07/2025</w:t>
            </w:r>
          </w:p>
        </w:tc>
        <w:tc>
          <w:tcPr>
            <w:tcW w:w="1560" w:type="dxa"/>
          </w:tcPr>
          <w:p w14:paraId="6DB7CAA4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EE5F4CF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16ED6D29" w14:textId="77777777" w:rsidR="00A23440" w:rsidRDefault="0047482D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4" w:history="1">
              <w:r w:rsidR="00A23440" w:rsidRPr="00CB599A">
                <w:rPr>
                  <w:rStyle w:val="Lienhypertexte"/>
                </w:rPr>
                <w:t>Reconversions et entretiens professionnels : le gouvernement précise les dispositions de l'ANI dans le projet de lo</w:t>
              </w:r>
            </w:hyperlink>
            <w:r w:rsidR="00A23440" w:rsidRPr="00CB599A">
              <w:t>i</w:t>
            </w:r>
            <w:r w:rsidR="00A23440">
              <w:t xml:space="preserve">      </w:t>
            </w:r>
          </w:p>
        </w:tc>
        <w:tc>
          <w:tcPr>
            <w:tcW w:w="2155" w:type="dxa"/>
          </w:tcPr>
          <w:p w14:paraId="2D818E12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 w:rsidRPr="00CB599A">
              <w:rPr>
                <w:rFonts w:ascii="Arial Narrow" w:hAnsi="Arial Narrow" w:cs="Calibri"/>
                <w:color w:val="auto"/>
                <w:lang w:eastAsia="fr-FR"/>
              </w:rPr>
              <w:t>À partir du 1er octobre 2026, les entretiens professionnels seront remplacés par des entretiens de parcours professionne</w:t>
            </w:r>
            <w:r>
              <w:rPr>
                <w:rFonts w:ascii="Arial Narrow" w:hAnsi="Arial Narrow" w:cs="Calibri"/>
                <w:color w:val="auto"/>
                <w:lang w:eastAsia="fr-FR"/>
              </w:rPr>
              <w:t>l</w:t>
            </w:r>
          </w:p>
        </w:tc>
        <w:tc>
          <w:tcPr>
            <w:tcW w:w="2155" w:type="dxa"/>
          </w:tcPr>
          <w:p w14:paraId="5E3409A6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631F97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350EBB99" w14:textId="77777777" w:rsidTr="00854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A14C96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11/07/2025</w:t>
            </w:r>
          </w:p>
        </w:tc>
        <w:tc>
          <w:tcPr>
            <w:tcW w:w="1560" w:type="dxa"/>
          </w:tcPr>
          <w:p w14:paraId="0C03C720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7FAC5AF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A7E80BF" w14:textId="77777777" w:rsidR="00A23440" w:rsidRDefault="0047482D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5" w:history="1">
              <w:r w:rsidR="00A23440" w:rsidRPr="00425506">
                <w:rPr>
                  <w:rStyle w:val="Lienhypertexte"/>
                </w:rPr>
                <w:t>Fonction publique hospitalière : une « VAE renforcée » dans l'attente d'avoir accès à France VAE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221E05BE" w14:textId="77777777" w:rsidR="00A23440" w:rsidRPr="00CB599A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VAE </w:t>
            </w:r>
          </w:p>
        </w:tc>
        <w:tc>
          <w:tcPr>
            <w:tcW w:w="2155" w:type="dxa"/>
          </w:tcPr>
          <w:p w14:paraId="74CF0224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4922127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A23440" w:rsidRPr="00132DC2" w14:paraId="429952B8" w14:textId="77777777" w:rsidTr="00854C0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13F9BAD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11/07/2025</w:t>
            </w:r>
          </w:p>
        </w:tc>
        <w:tc>
          <w:tcPr>
            <w:tcW w:w="1560" w:type="dxa"/>
          </w:tcPr>
          <w:p w14:paraId="5043ED13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8EAD8B4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4885352" w14:textId="77777777" w:rsidR="00A23440" w:rsidRDefault="0047482D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6" w:history="1">
              <w:r w:rsidR="00A23440" w:rsidRPr="00425506">
                <w:rPr>
                  <w:rStyle w:val="Lienhypertexte"/>
                </w:rPr>
                <w:t>VAE : cahier des charges de l'accompagnement personnalisé et modèle du dossier de faisabilité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3CF15A24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 cahier des charges accompagnateur</w:t>
            </w:r>
          </w:p>
        </w:tc>
        <w:tc>
          <w:tcPr>
            <w:tcW w:w="2155" w:type="dxa"/>
          </w:tcPr>
          <w:p w14:paraId="121BD965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16FA1A7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A23440" w:rsidRPr="00132DC2" w14:paraId="4357E02A" w14:textId="77777777" w:rsidTr="00854C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F072886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17/07/2025</w:t>
            </w:r>
          </w:p>
        </w:tc>
        <w:tc>
          <w:tcPr>
            <w:tcW w:w="1560" w:type="dxa"/>
          </w:tcPr>
          <w:p w14:paraId="20AA61B1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37281F1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AEFCEB3" w14:textId="77777777" w:rsidR="00A23440" w:rsidRDefault="0047482D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7" w:history="1">
              <w:r w:rsidR="00A23440" w:rsidRPr="0052231C">
                <w:rPr>
                  <w:rStyle w:val="Lienhypertexte"/>
                </w:rPr>
                <w:t>CPF : publication d'un référentiel de contrôle qualité</w:t>
              </w:r>
            </w:hyperlink>
            <w:r w:rsidR="00A23440">
              <w:t xml:space="preserve"> </w:t>
            </w:r>
          </w:p>
        </w:tc>
        <w:tc>
          <w:tcPr>
            <w:tcW w:w="2155" w:type="dxa"/>
          </w:tcPr>
          <w:p w14:paraId="7CD95BD3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CPF</w:t>
            </w:r>
          </w:p>
        </w:tc>
        <w:tc>
          <w:tcPr>
            <w:tcW w:w="2155" w:type="dxa"/>
          </w:tcPr>
          <w:p w14:paraId="39A4B3B3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E8EB237" w14:textId="77777777" w:rsidR="00A23440" w:rsidRDefault="00A23440" w:rsidP="00854C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A23440" w:rsidRPr="00132DC2" w14:paraId="2EBE659E" w14:textId="77777777" w:rsidTr="00854C0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3F9296" w14:textId="77777777" w:rsidR="00A23440" w:rsidRDefault="00A23440" w:rsidP="00854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23/07/2025</w:t>
            </w:r>
          </w:p>
        </w:tc>
        <w:tc>
          <w:tcPr>
            <w:tcW w:w="1560" w:type="dxa"/>
          </w:tcPr>
          <w:p w14:paraId="2AE74A7A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620F6D3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9A9C196" w14:textId="77777777" w:rsidR="00A23440" w:rsidRDefault="0047482D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8" w:history="1">
              <w:r w:rsidR="00A23440" w:rsidRPr="00E2448A">
                <w:rPr>
                  <w:rStyle w:val="Lienhypertexte"/>
                </w:rPr>
                <w:t xml:space="preserve">VAE : Les pistes du Gouvernement pour </w:t>
              </w:r>
              <w:r w:rsidR="00A23440" w:rsidRPr="00E2448A">
                <w:rPr>
                  <w:rStyle w:val="Lienhypertexte"/>
                </w:rPr>
                <w:lastRenderedPageBreak/>
                <w:t>attaquer le dernier kilomètre de la réforme</w:t>
              </w:r>
            </w:hyperlink>
            <w:r w:rsidR="00A23440">
              <w:t xml:space="preserve">  </w:t>
            </w:r>
          </w:p>
        </w:tc>
        <w:tc>
          <w:tcPr>
            <w:tcW w:w="2155" w:type="dxa"/>
          </w:tcPr>
          <w:p w14:paraId="40747587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lastRenderedPageBreak/>
              <w:t>VAE</w:t>
            </w:r>
          </w:p>
        </w:tc>
        <w:tc>
          <w:tcPr>
            <w:tcW w:w="2155" w:type="dxa"/>
          </w:tcPr>
          <w:p w14:paraId="4ECD944F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FBF737D" w14:textId="77777777" w:rsidR="00A23440" w:rsidRDefault="00A23440" w:rsidP="00854C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1D6CF4" w:rsidRPr="00132DC2" w14:paraId="1EBDCFCE" w14:textId="77777777" w:rsidTr="000B0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767D16D" w14:textId="77777777" w:rsidR="001D6CF4" w:rsidRDefault="001D6CF4" w:rsidP="000B051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09/08/2025</w:t>
            </w:r>
          </w:p>
        </w:tc>
        <w:tc>
          <w:tcPr>
            <w:tcW w:w="1560" w:type="dxa"/>
          </w:tcPr>
          <w:p w14:paraId="54DA1CBC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E8D45D7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1CBD3860" w14:textId="77777777" w:rsidR="001D6CF4" w:rsidRDefault="0047482D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9" w:history="1">
              <w:r w:rsidR="001D6CF4" w:rsidRPr="00C3691F">
                <w:rPr>
                  <w:rStyle w:val="Lienhypertexte"/>
                </w:rPr>
                <w:t>Validation des acquis de l’expérience (VAE) : au 1er septembre 2025, tous les diplômes de l’enseignement agricole seront accessibles sur la plateforme nationale</w:t>
              </w:r>
            </w:hyperlink>
            <w:r w:rsidR="001D6CF4">
              <w:t xml:space="preserve"> </w:t>
            </w:r>
          </w:p>
        </w:tc>
        <w:tc>
          <w:tcPr>
            <w:tcW w:w="2155" w:type="dxa"/>
          </w:tcPr>
          <w:p w14:paraId="22288A9A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 dans formations agricoles</w:t>
            </w:r>
          </w:p>
        </w:tc>
        <w:tc>
          <w:tcPr>
            <w:tcW w:w="2155" w:type="dxa"/>
          </w:tcPr>
          <w:p w14:paraId="0859F39D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DE39450" w14:textId="77777777" w:rsidR="001D6CF4" w:rsidRDefault="001D6CF4" w:rsidP="000B0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4A467B" w:rsidRPr="00132DC2" w14:paraId="5407770E" w14:textId="77777777" w:rsidTr="00FE6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A42F88B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09/09/02025</w:t>
            </w:r>
          </w:p>
        </w:tc>
        <w:tc>
          <w:tcPr>
            <w:tcW w:w="1560" w:type="dxa"/>
          </w:tcPr>
          <w:p w14:paraId="5645C0A4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CFC2CB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la Loire</w:t>
            </w:r>
          </w:p>
        </w:tc>
        <w:tc>
          <w:tcPr>
            <w:tcW w:w="2950" w:type="dxa"/>
          </w:tcPr>
          <w:p w14:paraId="014D54B6" w14:textId="77777777" w:rsidR="004A467B" w:rsidRDefault="0047482D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="004A467B" w:rsidRPr="00387ECA">
                <w:rPr>
                  <w:rStyle w:val="Lienhypertexte"/>
                </w:rPr>
                <w:t>L’Urssaf et France Travail signent une convention de partenariat pour renforcer l’accompagnement des usagers</w:t>
              </w:r>
            </w:hyperlink>
            <w:r w:rsidR="004A467B" w:rsidRPr="00387ECA">
              <w:t>.</w:t>
            </w:r>
            <w:r w:rsidR="004A467B">
              <w:t xml:space="preserve"> </w:t>
            </w:r>
          </w:p>
        </w:tc>
        <w:tc>
          <w:tcPr>
            <w:tcW w:w="2155" w:type="dxa"/>
          </w:tcPr>
          <w:p w14:paraId="0EB77BDF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Création entreprise</w:t>
            </w:r>
          </w:p>
        </w:tc>
        <w:tc>
          <w:tcPr>
            <w:tcW w:w="2155" w:type="dxa"/>
          </w:tcPr>
          <w:p w14:paraId="3017E4D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FB3E93C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4A467B" w:rsidRPr="00132DC2" w14:paraId="5EEE967E" w14:textId="77777777" w:rsidTr="00FE6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D6F2486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11/09/2025</w:t>
            </w:r>
          </w:p>
        </w:tc>
        <w:tc>
          <w:tcPr>
            <w:tcW w:w="1560" w:type="dxa"/>
          </w:tcPr>
          <w:p w14:paraId="6BD8EEF6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C543BBD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684C2E9" w14:textId="77777777" w:rsidR="004A467B" w:rsidRDefault="0047482D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1" w:history="1">
              <w:r w:rsidR="004A467B" w:rsidRPr="00D25718">
                <w:rPr>
                  <w:rStyle w:val="Lienhypertexte"/>
                </w:rPr>
                <w:t>Pourquoi le CPF peine-t-il à s'imposer dans les entreprises ?</w:t>
              </w:r>
            </w:hyperlink>
            <w:r w:rsidR="004A467B">
              <w:t xml:space="preserve"> </w:t>
            </w:r>
          </w:p>
        </w:tc>
        <w:tc>
          <w:tcPr>
            <w:tcW w:w="2155" w:type="dxa"/>
          </w:tcPr>
          <w:p w14:paraId="6E364B38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CPF </w:t>
            </w:r>
          </w:p>
        </w:tc>
        <w:tc>
          <w:tcPr>
            <w:tcW w:w="2155" w:type="dxa"/>
          </w:tcPr>
          <w:p w14:paraId="33F096BC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FD379A6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4A467B" w:rsidRPr="00132DC2" w14:paraId="084CF55D" w14:textId="77777777" w:rsidTr="00FE6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103AAA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11/09/2025</w:t>
            </w:r>
          </w:p>
        </w:tc>
        <w:tc>
          <w:tcPr>
            <w:tcW w:w="1560" w:type="dxa"/>
          </w:tcPr>
          <w:p w14:paraId="43A74BE6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4177C9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compétences</w:t>
            </w:r>
          </w:p>
        </w:tc>
        <w:tc>
          <w:tcPr>
            <w:tcW w:w="2950" w:type="dxa"/>
          </w:tcPr>
          <w:p w14:paraId="14147D83" w14:textId="77777777" w:rsidR="004A467B" w:rsidRDefault="0047482D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2" w:history="1">
              <w:r w:rsidR="004A467B" w:rsidRPr="00DE5E98">
                <w:rPr>
                  <w:rStyle w:val="Lienhypertexte"/>
                </w:rPr>
                <w:t>VAE : missions des AAP et dossier de faisabilité précisés</w:t>
              </w:r>
            </w:hyperlink>
            <w:r w:rsidR="004A467B">
              <w:t xml:space="preserve">  </w:t>
            </w:r>
          </w:p>
        </w:tc>
        <w:tc>
          <w:tcPr>
            <w:tcW w:w="2155" w:type="dxa"/>
          </w:tcPr>
          <w:p w14:paraId="711FC255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</w:t>
            </w:r>
          </w:p>
        </w:tc>
        <w:tc>
          <w:tcPr>
            <w:tcW w:w="2155" w:type="dxa"/>
          </w:tcPr>
          <w:p w14:paraId="6A6F3C79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86FE910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veille</w:t>
            </w:r>
          </w:p>
        </w:tc>
      </w:tr>
      <w:tr w:rsidR="004A467B" w:rsidRPr="00132DC2" w14:paraId="774EA65D" w14:textId="77777777" w:rsidTr="00FE6A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B6DAF81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19/09/2025</w:t>
            </w:r>
          </w:p>
        </w:tc>
        <w:tc>
          <w:tcPr>
            <w:tcW w:w="1560" w:type="dxa"/>
          </w:tcPr>
          <w:p w14:paraId="09F29C9E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B6F0814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D95C753" w14:textId="77777777" w:rsidR="004A467B" w:rsidRDefault="0047482D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4A467B" w:rsidRPr="002A4D7F">
                <w:rPr>
                  <w:rStyle w:val="Lienhypertexte"/>
                </w:rPr>
                <w:t xml:space="preserve">Le bilan de compétences associé au CPF, une source </w:t>
              </w:r>
              <w:proofErr w:type="gramStart"/>
              <w:r w:rsidR="004A467B" w:rsidRPr="002A4D7F">
                <w:rPr>
                  <w:rStyle w:val="Lienhypertexte"/>
                </w:rPr>
                <w:t>d'économie?</w:t>
              </w:r>
              <w:proofErr w:type="gramEnd"/>
            </w:hyperlink>
            <w:r w:rsidR="004A467B">
              <w:t xml:space="preserve"> </w:t>
            </w:r>
          </w:p>
        </w:tc>
        <w:tc>
          <w:tcPr>
            <w:tcW w:w="2155" w:type="dxa"/>
          </w:tcPr>
          <w:p w14:paraId="660C8FBF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CPF et Bilan de compétences</w:t>
            </w:r>
          </w:p>
        </w:tc>
        <w:tc>
          <w:tcPr>
            <w:tcW w:w="2155" w:type="dxa"/>
          </w:tcPr>
          <w:p w14:paraId="0AF36F00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7F619F5" w14:textId="77777777" w:rsidR="004A467B" w:rsidRDefault="004A467B" w:rsidP="00FE6A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4A467B" w:rsidRPr="00132DC2" w14:paraId="48265A02" w14:textId="77777777" w:rsidTr="00FE6A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F51403D" w14:textId="77777777" w:rsidR="004A467B" w:rsidRDefault="004A467B" w:rsidP="00FE6A5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30/09/2025</w:t>
            </w:r>
          </w:p>
        </w:tc>
        <w:tc>
          <w:tcPr>
            <w:tcW w:w="1560" w:type="dxa"/>
          </w:tcPr>
          <w:p w14:paraId="0B1A20C8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4684A1D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FEFE984" w14:textId="77777777" w:rsidR="004A467B" w:rsidRDefault="0047482D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4A467B" w:rsidRPr="0027408D">
                <w:rPr>
                  <w:rStyle w:val="Lienhypertexte"/>
                </w:rPr>
                <w:t>La reconversion professionnelle des femmes nécessite un accompagnement spécifique</w:t>
              </w:r>
            </w:hyperlink>
            <w:r w:rsidR="004A467B">
              <w:t xml:space="preserve"> </w:t>
            </w:r>
          </w:p>
        </w:tc>
        <w:tc>
          <w:tcPr>
            <w:tcW w:w="2155" w:type="dxa"/>
          </w:tcPr>
          <w:p w14:paraId="21DE4286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Reconversion des femmes</w:t>
            </w:r>
          </w:p>
        </w:tc>
        <w:tc>
          <w:tcPr>
            <w:tcW w:w="2155" w:type="dxa"/>
          </w:tcPr>
          <w:p w14:paraId="66AAD2CA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2656D7E" w14:textId="77777777" w:rsidR="004A467B" w:rsidRDefault="004A467B" w:rsidP="00FE6A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</w:tbl>
    <w:tbl>
      <w:tblPr>
        <w:tblStyle w:val="Tableausimple21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0953A6" w:rsidRPr="00132DC2" w14:paraId="089EA304" w14:textId="77777777" w:rsidTr="00B729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E48864E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02/10/2025</w:t>
            </w:r>
          </w:p>
        </w:tc>
        <w:tc>
          <w:tcPr>
            <w:tcW w:w="1560" w:type="dxa"/>
          </w:tcPr>
          <w:p w14:paraId="5F5526DD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0C0E5E4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CEREQ</w:t>
            </w:r>
          </w:p>
        </w:tc>
        <w:tc>
          <w:tcPr>
            <w:tcW w:w="2950" w:type="dxa"/>
          </w:tcPr>
          <w:p w14:paraId="63405476" w14:textId="77777777" w:rsidR="000953A6" w:rsidRPr="002500BC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</w:rPr>
            </w:pPr>
            <w:r>
              <w:fldChar w:fldCharType="begin"/>
            </w:r>
            <w:r>
              <w:instrText xml:space="preserve"> HYPERLINK "https://www.cereq.fr/lenquete-formation-employeur-un-eclairage-inedit-sur-les-tres-petites-entreprises" </w:instrText>
            </w:r>
            <w:r>
              <w:fldChar w:fldCharType="separate"/>
            </w:r>
            <w:r w:rsidRPr="002500BC">
              <w:rPr>
                <w:rStyle w:val="Lienhypertexte"/>
              </w:rPr>
              <w:t>L’enquête Formation Employeur :</w:t>
            </w:r>
          </w:p>
          <w:p w14:paraId="35F51DA4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2500BC">
              <w:rPr>
                <w:rStyle w:val="Lienhypertexte"/>
              </w:rPr>
              <w:t>un</w:t>
            </w:r>
            <w:proofErr w:type="gramEnd"/>
            <w:r w:rsidRPr="002500BC">
              <w:rPr>
                <w:rStyle w:val="Lienhypertexte"/>
              </w:rPr>
              <w:t xml:space="preserve"> éclairage inédit sur les très petites entreprises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55" w:type="dxa"/>
          </w:tcPr>
          <w:p w14:paraId="177EF033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Formation dans TPE</w:t>
            </w:r>
          </w:p>
        </w:tc>
        <w:tc>
          <w:tcPr>
            <w:tcW w:w="2155" w:type="dxa"/>
          </w:tcPr>
          <w:p w14:paraId="7BD1A346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471B0F6" w14:textId="77777777" w:rsidR="000953A6" w:rsidRDefault="000953A6" w:rsidP="00B729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953A6" w:rsidRPr="00132DC2" w14:paraId="6F016013" w14:textId="77777777" w:rsidTr="00B7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E0752B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17/10/2025</w:t>
            </w:r>
          </w:p>
        </w:tc>
        <w:tc>
          <w:tcPr>
            <w:tcW w:w="1560" w:type="dxa"/>
          </w:tcPr>
          <w:p w14:paraId="65FBCC9C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7E55C49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512074F" w14:textId="77777777" w:rsidR="000953A6" w:rsidRDefault="0047482D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="000953A6" w:rsidRPr="00A17D07">
                <w:rPr>
                  <w:rStyle w:val="Lienhypertexte"/>
                </w:rPr>
                <w:t xml:space="preserve">L'Assemblée nationale a définitivement adopté le projet de loi transposant les accords relatifs à l'emploi </w:t>
              </w:r>
              <w:r w:rsidR="000953A6" w:rsidRPr="00A17D07">
                <w:rPr>
                  <w:rStyle w:val="Lienhypertexte"/>
                </w:rPr>
                <w:lastRenderedPageBreak/>
                <w:t xml:space="preserve">des seniors et au dialogue social </w:t>
              </w:r>
            </w:hyperlink>
            <w:r w:rsidR="000953A6">
              <w:t xml:space="preserve"> </w:t>
            </w:r>
          </w:p>
        </w:tc>
        <w:tc>
          <w:tcPr>
            <w:tcW w:w="2155" w:type="dxa"/>
          </w:tcPr>
          <w:p w14:paraId="1FAF0A50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 w:rsidRPr="00A17D07">
              <w:rPr>
                <w:rFonts w:ascii="Arial Narrow" w:hAnsi="Arial Narrow" w:cs="Calibri"/>
                <w:color w:val="auto"/>
                <w:lang w:eastAsia="fr-FR"/>
              </w:rPr>
              <w:lastRenderedPageBreak/>
              <w:t xml:space="preserve">La nouvelle loi prévoit notamment la création d'un Conseil national de l'orientation et de la formation </w:t>
            </w:r>
            <w:r w:rsidRPr="00A17D07">
              <w:rPr>
                <w:rFonts w:ascii="Arial Narrow" w:hAnsi="Arial Narrow" w:cs="Calibri"/>
                <w:color w:val="auto"/>
                <w:lang w:eastAsia="fr-FR"/>
              </w:rPr>
              <w:lastRenderedPageBreak/>
              <w:t xml:space="preserve">professionnelles pour le développement des compétences, qui semble ressusciter les instances multipartites d'antan. Elle créé de nouveaux dispositifs à la place de </w:t>
            </w:r>
            <w:proofErr w:type="spellStart"/>
            <w:r w:rsidRPr="00A17D07">
              <w:rPr>
                <w:rFonts w:ascii="Arial Narrow" w:hAnsi="Arial Narrow" w:cs="Calibri"/>
                <w:color w:val="auto"/>
                <w:lang w:eastAsia="fr-FR"/>
              </w:rPr>
              <w:t>ProA</w:t>
            </w:r>
            <w:proofErr w:type="spellEnd"/>
            <w:r w:rsidRPr="00A17D07">
              <w:rPr>
                <w:rFonts w:ascii="Arial Narrow" w:hAnsi="Arial Narrow" w:cs="Calibri"/>
                <w:color w:val="auto"/>
                <w:lang w:eastAsia="fr-FR"/>
              </w:rPr>
              <w:t xml:space="preserve"> et de l'entretien professionnel.</w:t>
            </w:r>
          </w:p>
        </w:tc>
        <w:tc>
          <w:tcPr>
            <w:tcW w:w="2155" w:type="dxa"/>
          </w:tcPr>
          <w:p w14:paraId="192B63C6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lastRenderedPageBreak/>
              <w:t>Mail</w:t>
            </w:r>
          </w:p>
        </w:tc>
        <w:tc>
          <w:tcPr>
            <w:tcW w:w="2155" w:type="dxa"/>
          </w:tcPr>
          <w:p w14:paraId="309F6C10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953A6" w:rsidRPr="00132DC2" w14:paraId="24FC9B29" w14:textId="77777777" w:rsidTr="00B729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2CFB6EF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24/10/2025</w:t>
            </w:r>
          </w:p>
        </w:tc>
        <w:tc>
          <w:tcPr>
            <w:tcW w:w="1560" w:type="dxa"/>
          </w:tcPr>
          <w:p w14:paraId="15A9B662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AC692FD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Cap Métiers Nouvelle Aquitaine- </w:t>
            </w:r>
          </w:p>
        </w:tc>
        <w:tc>
          <w:tcPr>
            <w:tcW w:w="2950" w:type="dxa"/>
          </w:tcPr>
          <w:p w14:paraId="1F01AF08" w14:textId="77777777" w:rsidR="000953A6" w:rsidRDefault="0047482D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 w:history="1">
              <w:r w:rsidR="000953A6" w:rsidRPr="004E55F5">
                <w:rPr>
                  <w:rStyle w:val="Lienhypertexte"/>
                </w:rPr>
                <w:t>Une fiche pour prévenir le stress au travail</w:t>
              </w:r>
            </w:hyperlink>
            <w:r w:rsidR="000953A6">
              <w:t xml:space="preserve"> </w:t>
            </w:r>
          </w:p>
        </w:tc>
        <w:tc>
          <w:tcPr>
            <w:tcW w:w="2155" w:type="dxa"/>
          </w:tcPr>
          <w:p w14:paraId="1EA48573" w14:textId="77777777" w:rsidR="000953A6" w:rsidRPr="00A17D07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</w:p>
        </w:tc>
        <w:tc>
          <w:tcPr>
            <w:tcW w:w="2155" w:type="dxa"/>
          </w:tcPr>
          <w:p w14:paraId="28A04174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6FBCD38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953A6" w:rsidRPr="00132DC2" w14:paraId="416A9755" w14:textId="77777777" w:rsidTr="00B729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9D9481E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28/10/2025</w:t>
            </w:r>
          </w:p>
        </w:tc>
        <w:tc>
          <w:tcPr>
            <w:tcW w:w="1560" w:type="dxa"/>
          </w:tcPr>
          <w:p w14:paraId="6FB060AA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C795BAF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L’expresso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comptétences</w:t>
            </w:r>
            <w:proofErr w:type="spellEnd"/>
          </w:p>
        </w:tc>
        <w:tc>
          <w:tcPr>
            <w:tcW w:w="2950" w:type="dxa"/>
          </w:tcPr>
          <w:p w14:paraId="36BF2137" w14:textId="77777777" w:rsidR="000953A6" w:rsidRDefault="0047482D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7" w:history="1">
              <w:r w:rsidR="000953A6" w:rsidRPr="0088665B">
                <w:rPr>
                  <w:rStyle w:val="Lienhypertexte"/>
                </w:rPr>
                <w:t xml:space="preserve">Je suis trop vieux », « c'est trop risqué » : ces 10 idées reçues qui bloquent une reconversion après 50 ans </w:t>
              </w:r>
            </w:hyperlink>
            <w:r w:rsidR="000953A6">
              <w:t xml:space="preserve"> </w:t>
            </w:r>
          </w:p>
        </w:tc>
        <w:tc>
          <w:tcPr>
            <w:tcW w:w="2155" w:type="dxa"/>
          </w:tcPr>
          <w:p w14:paraId="5D6A103F" w14:textId="77777777" w:rsidR="000953A6" w:rsidRPr="00A17D07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48FE35D9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B64B46D" w14:textId="77777777" w:rsidR="000953A6" w:rsidRDefault="000953A6" w:rsidP="00B729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953A6" w:rsidRPr="00132DC2" w14:paraId="4346AB5A" w14:textId="77777777" w:rsidTr="00B7296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13C7AA3" w14:textId="77777777" w:rsidR="000953A6" w:rsidRDefault="000953A6" w:rsidP="00B729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31/10/2025</w:t>
            </w:r>
          </w:p>
        </w:tc>
        <w:tc>
          <w:tcPr>
            <w:tcW w:w="1560" w:type="dxa"/>
          </w:tcPr>
          <w:p w14:paraId="7839821F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141E755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8547C52" w14:textId="77777777" w:rsidR="000953A6" w:rsidRDefault="0047482D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8" w:history="1">
              <w:r w:rsidR="000953A6" w:rsidRPr="00571A65">
                <w:rPr>
                  <w:rStyle w:val="Lienhypertexte"/>
                </w:rPr>
                <w:t>Loi « ANI Salariés expérimentés et dialogue social » : les principales mesures</w:t>
              </w:r>
            </w:hyperlink>
            <w:r w:rsidR="000953A6">
              <w:t xml:space="preserve"> </w:t>
            </w:r>
          </w:p>
        </w:tc>
        <w:tc>
          <w:tcPr>
            <w:tcW w:w="2155" w:type="dxa"/>
          </w:tcPr>
          <w:p w14:paraId="0C324AD5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Mesures formation pour salariés expérimentés</w:t>
            </w:r>
          </w:p>
        </w:tc>
        <w:tc>
          <w:tcPr>
            <w:tcW w:w="2155" w:type="dxa"/>
          </w:tcPr>
          <w:p w14:paraId="006D7638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5CF599" w14:textId="77777777" w:rsidR="000953A6" w:rsidRDefault="000953A6" w:rsidP="00B729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Info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legale</w:t>
            </w:r>
            <w:proofErr w:type="spellEnd"/>
          </w:p>
        </w:tc>
      </w:tr>
    </w:tbl>
    <w:tbl>
      <w:tblPr>
        <w:tblStyle w:val="Tableausimple2"/>
        <w:tblW w:w="1593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6"/>
        <w:gridCol w:w="2950"/>
        <w:gridCol w:w="2155"/>
        <w:gridCol w:w="2155"/>
        <w:gridCol w:w="2155"/>
      </w:tblGrid>
      <w:tr w:rsidR="00C67290" w:rsidRPr="00132DC2" w14:paraId="41B902D5" w14:textId="77777777" w:rsidTr="008D28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F3D916F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06/11/2025</w:t>
            </w:r>
          </w:p>
        </w:tc>
        <w:tc>
          <w:tcPr>
            <w:tcW w:w="1560" w:type="dxa"/>
          </w:tcPr>
          <w:p w14:paraId="18010F77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BBB0E49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L’expresso compétences</w:t>
            </w:r>
          </w:p>
        </w:tc>
        <w:tc>
          <w:tcPr>
            <w:tcW w:w="2950" w:type="dxa"/>
          </w:tcPr>
          <w:p w14:paraId="5220005A" w14:textId="77777777" w:rsidR="00C67290" w:rsidRPr="00F407FE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</w:rPr>
            </w:pPr>
            <w:r>
              <w:fldChar w:fldCharType="begin"/>
            </w:r>
            <w:r>
              <w:instrText xml:space="preserve"> HYPERLINK "https://corporate.apec.fr/files/live/sites/corporate/files/Nos%20etudes/PDF/Les%20futurs%20du%20travail%205%20chocs%20majeurs.pdf" </w:instrText>
            </w:r>
            <w:r>
              <w:fldChar w:fldCharType="separate"/>
            </w:r>
            <w:r w:rsidRPr="00F407FE">
              <w:rPr>
                <w:rStyle w:val="Lienhypertexte"/>
              </w:rPr>
              <w:t>Futurs du travail</w:t>
            </w:r>
          </w:p>
          <w:p w14:paraId="30BA6406" w14:textId="77777777" w:rsidR="00C67290" w:rsidRPr="00F407FE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Lienhypertexte"/>
              </w:rPr>
            </w:pPr>
            <w:r w:rsidRPr="00F407FE">
              <w:rPr>
                <w:rStyle w:val="Lienhypertexte"/>
              </w:rPr>
              <w:t>5 chocs majeurs pour le monde du travail des cadres,</w:t>
            </w:r>
          </w:p>
          <w:p w14:paraId="799C0029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F407FE">
              <w:rPr>
                <w:rStyle w:val="Lienhypertexte"/>
              </w:rPr>
              <w:t>et</w:t>
            </w:r>
            <w:proofErr w:type="gramEnd"/>
            <w:r w:rsidRPr="00F407FE">
              <w:rPr>
                <w:rStyle w:val="Lienhypertexte"/>
              </w:rPr>
              <w:t xml:space="preserve"> du chemin à parcourir pour s’y prépare</w:t>
            </w:r>
            <w:r>
              <w:fldChar w:fldCharType="end"/>
            </w:r>
            <w:r>
              <w:t xml:space="preserve"> </w:t>
            </w:r>
          </w:p>
        </w:tc>
        <w:tc>
          <w:tcPr>
            <w:tcW w:w="2155" w:type="dxa"/>
          </w:tcPr>
          <w:p w14:paraId="70BF17C2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Transformation du travail</w:t>
            </w:r>
          </w:p>
        </w:tc>
        <w:tc>
          <w:tcPr>
            <w:tcW w:w="2155" w:type="dxa"/>
          </w:tcPr>
          <w:p w14:paraId="6DFF58D9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80061E8" w14:textId="77777777" w:rsidR="00C67290" w:rsidRDefault="00C67290" w:rsidP="008D28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665928C4" w14:textId="77777777" w:rsidTr="008D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1AE8177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06/11/2025</w:t>
            </w:r>
          </w:p>
        </w:tc>
        <w:tc>
          <w:tcPr>
            <w:tcW w:w="1560" w:type="dxa"/>
          </w:tcPr>
          <w:p w14:paraId="4EA99523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ACB3090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012DDC7" w14:textId="77777777" w:rsidR="00C67290" w:rsidRDefault="0047482D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9" w:history="1">
              <w:r w:rsidR="00C67290" w:rsidRPr="00B51355">
                <w:rPr>
                  <w:rStyle w:val="Lienhypertexte"/>
                </w:rPr>
                <w:t xml:space="preserve">Les Régions souhaitent le « plein exercice » de l'orientation (François Bonneau)  </w:t>
              </w:r>
            </w:hyperlink>
            <w:r w:rsidR="00C67290">
              <w:t xml:space="preserve"> </w:t>
            </w:r>
          </w:p>
        </w:tc>
        <w:tc>
          <w:tcPr>
            <w:tcW w:w="2155" w:type="dxa"/>
          </w:tcPr>
          <w:p w14:paraId="2ED2F07D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Décentralisation </w:t>
            </w:r>
            <w:proofErr w:type="gramStart"/>
            <w:r>
              <w:rPr>
                <w:rFonts w:ascii="Arial Narrow" w:hAnsi="Arial Narrow" w:cs="Calibri"/>
                <w:color w:val="auto"/>
                <w:lang w:eastAsia="fr-FR"/>
              </w:rPr>
              <w:t>de  l’orientation</w:t>
            </w:r>
            <w:proofErr w:type="gramEnd"/>
            <w:r>
              <w:rPr>
                <w:rFonts w:ascii="Arial Narrow" w:hAnsi="Arial Narrow" w:cs="Calibri"/>
                <w:color w:val="auto"/>
                <w:lang w:eastAsia="fr-FR"/>
              </w:rPr>
              <w:t xml:space="preserve"> et formation ?</w:t>
            </w:r>
          </w:p>
        </w:tc>
        <w:tc>
          <w:tcPr>
            <w:tcW w:w="2155" w:type="dxa"/>
          </w:tcPr>
          <w:p w14:paraId="6D60B30A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1C17959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552F5B64" w14:textId="77777777" w:rsidTr="008D28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57DD474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14/11/2025</w:t>
            </w:r>
          </w:p>
        </w:tc>
        <w:tc>
          <w:tcPr>
            <w:tcW w:w="1560" w:type="dxa"/>
          </w:tcPr>
          <w:p w14:paraId="474C132C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C885F31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Inffo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formation du 15 30 11 25</w:t>
            </w:r>
          </w:p>
        </w:tc>
        <w:tc>
          <w:tcPr>
            <w:tcW w:w="2950" w:type="dxa"/>
          </w:tcPr>
          <w:p w14:paraId="26B8BD55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L’intelligence artificielle un levier de transformation pour la VAE</w:t>
            </w:r>
          </w:p>
        </w:tc>
        <w:tc>
          <w:tcPr>
            <w:tcW w:w="2155" w:type="dxa"/>
          </w:tcPr>
          <w:p w14:paraId="18443A40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Article vae</w:t>
            </w:r>
          </w:p>
        </w:tc>
        <w:tc>
          <w:tcPr>
            <w:tcW w:w="2155" w:type="dxa"/>
          </w:tcPr>
          <w:p w14:paraId="0C7B70F6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Article </w:t>
            </w:r>
          </w:p>
        </w:tc>
        <w:tc>
          <w:tcPr>
            <w:tcW w:w="2155" w:type="dxa"/>
          </w:tcPr>
          <w:p w14:paraId="76A93A52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5C732471" w14:textId="77777777" w:rsidTr="008D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4D1F20F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19/11/2025</w:t>
            </w:r>
          </w:p>
        </w:tc>
        <w:tc>
          <w:tcPr>
            <w:tcW w:w="1560" w:type="dxa"/>
          </w:tcPr>
          <w:p w14:paraId="553FDE0C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SC </w:t>
            </w:r>
          </w:p>
        </w:tc>
        <w:tc>
          <w:tcPr>
            <w:tcW w:w="2976" w:type="dxa"/>
          </w:tcPr>
          <w:p w14:paraId="0E365FD5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57073051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lang w:eastAsia="en-US"/>
              </w:rPr>
            </w:pPr>
            <w:r>
              <w:t>FRACTURE NUMERIQUE</w:t>
            </w:r>
          </w:p>
          <w:p w14:paraId="49D56745" w14:textId="77777777" w:rsidR="00C67290" w:rsidRDefault="0047482D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0" w:history="1">
              <w:r w:rsidR="00C67290" w:rsidRPr="00EB6319">
                <w:rPr>
                  <w:rStyle w:val="Lienhypertexte"/>
                </w:rPr>
                <w:t>https://www.credoc.fr/publications/la-societe-numerique-francaise-</w:t>
              </w:r>
              <w:r w:rsidR="00C67290" w:rsidRPr="00EB6319">
                <w:rPr>
                  <w:rStyle w:val="Lienhypertexte"/>
                </w:rPr>
                <w:lastRenderedPageBreak/>
                <w:t>comprendre-les-freins-psychosociaux-a-lusage-du-numerique</w:t>
              </w:r>
            </w:hyperlink>
          </w:p>
          <w:p w14:paraId="1AE7A5B9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5" w:type="dxa"/>
          </w:tcPr>
          <w:p w14:paraId="43CD7403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</w:p>
        </w:tc>
        <w:tc>
          <w:tcPr>
            <w:tcW w:w="2155" w:type="dxa"/>
          </w:tcPr>
          <w:p w14:paraId="3BE86DB5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5EC591B1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2BDB9331" w14:textId="77777777" w:rsidTr="008D28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49E788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24/11/2025</w:t>
            </w:r>
          </w:p>
        </w:tc>
        <w:tc>
          <w:tcPr>
            <w:tcW w:w="1560" w:type="dxa"/>
          </w:tcPr>
          <w:p w14:paraId="56441622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CD</w:t>
            </w:r>
          </w:p>
        </w:tc>
        <w:tc>
          <w:tcPr>
            <w:tcW w:w="2976" w:type="dxa"/>
          </w:tcPr>
          <w:p w14:paraId="0D120C5E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</w:t>
            </w:r>
          </w:p>
        </w:tc>
        <w:tc>
          <w:tcPr>
            <w:tcW w:w="2950" w:type="dxa"/>
          </w:tcPr>
          <w:p w14:paraId="087128DA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 de remobilisation Seniors France Travail</w:t>
            </w:r>
          </w:p>
        </w:tc>
        <w:tc>
          <w:tcPr>
            <w:tcW w:w="2155" w:type="dxa"/>
          </w:tcPr>
          <w:p w14:paraId="7838D73C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Seniors</w:t>
            </w:r>
          </w:p>
        </w:tc>
        <w:tc>
          <w:tcPr>
            <w:tcW w:w="2155" w:type="dxa"/>
          </w:tcPr>
          <w:p w14:paraId="37A600CC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Webinaire</w:t>
            </w:r>
          </w:p>
        </w:tc>
        <w:tc>
          <w:tcPr>
            <w:tcW w:w="2155" w:type="dxa"/>
          </w:tcPr>
          <w:p w14:paraId="76797071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51D498B3" w14:textId="77777777" w:rsidTr="008D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AA8742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25/11/2025</w:t>
            </w:r>
          </w:p>
        </w:tc>
        <w:tc>
          <w:tcPr>
            <w:tcW w:w="1560" w:type="dxa"/>
          </w:tcPr>
          <w:p w14:paraId="2613BB41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E038301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47C5A7C3" w14:textId="77777777" w:rsidR="00C67290" w:rsidRDefault="0047482D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1" w:history="1">
              <w:r w:rsidR="00C67290" w:rsidRPr="00406497">
                <w:rPr>
                  <w:rStyle w:val="Lienhypertexte"/>
                </w:rPr>
                <w:t>La fondation Simplon va former 10 000 personnes à l'usage de l'IA dans leur recherche d'emploi et aux métiers de la tech</w:t>
              </w:r>
            </w:hyperlink>
            <w:r w:rsidR="00C67290">
              <w:t xml:space="preserve"> </w:t>
            </w:r>
          </w:p>
        </w:tc>
        <w:tc>
          <w:tcPr>
            <w:tcW w:w="2155" w:type="dxa"/>
          </w:tcPr>
          <w:p w14:paraId="04C1BAFC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IA et recherche emploi</w:t>
            </w:r>
          </w:p>
        </w:tc>
        <w:tc>
          <w:tcPr>
            <w:tcW w:w="2155" w:type="dxa"/>
          </w:tcPr>
          <w:p w14:paraId="172F128B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Article</w:t>
            </w:r>
          </w:p>
        </w:tc>
        <w:tc>
          <w:tcPr>
            <w:tcW w:w="2155" w:type="dxa"/>
          </w:tcPr>
          <w:p w14:paraId="03E70C6E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2674FFA7" w14:textId="77777777" w:rsidTr="008D283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3F2E277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25/11/2025</w:t>
            </w:r>
          </w:p>
        </w:tc>
        <w:tc>
          <w:tcPr>
            <w:tcW w:w="1560" w:type="dxa"/>
          </w:tcPr>
          <w:p w14:paraId="77E6EE75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SC </w:t>
            </w:r>
          </w:p>
        </w:tc>
        <w:tc>
          <w:tcPr>
            <w:tcW w:w="2976" w:type="dxa"/>
          </w:tcPr>
          <w:p w14:paraId="7156E8AD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</w:tcPr>
          <w:p w14:paraId="2E291D86" w14:textId="77777777" w:rsidR="00C67290" w:rsidRDefault="0047482D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 w:history="1">
              <w:r w:rsidR="00C67290" w:rsidRPr="00406497">
                <w:rPr>
                  <w:rStyle w:val="Lienhypertexte"/>
                </w:rPr>
                <w:t>"Trois propositions ont été transmises au ministère pour maintenir l'éligibilité du bilan de compétences au CPF"</w:t>
              </w:r>
            </w:hyperlink>
          </w:p>
        </w:tc>
        <w:tc>
          <w:tcPr>
            <w:tcW w:w="2155" w:type="dxa"/>
          </w:tcPr>
          <w:p w14:paraId="7A5E6E13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CPF </w:t>
            </w:r>
          </w:p>
        </w:tc>
        <w:tc>
          <w:tcPr>
            <w:tcW w:w="2155" w:type="dxa"/>
          </w:tcPr>
          <w:p w14:paraId="13B1CB49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26D07714" w14:textId="77777777" w:rsidR="00C67290" w:rsidRDefault="00C67290" w:rsidP="008D28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C67290" w:rsidRPr="00132DC2" w14:paraId="2DF52299" w14:textId="77777777" w:rsidTr="008D28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18064C9" w14:textId="77777777" w:rsidR="00C67290" w:rsidRDefault="00C67290" w:rsidP="008D283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26/11/2025</w:t>
            </w:r>
          </w:p>
        </w:tc>
        <w:tc>
          <w:tcPr>
            <w:tcW w:w="1560" w:type="dxa"/>
          </w:tcPr>
          <w:p w14:paraId="65A758EC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00B30C5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285AEA02" w14:textId="77777777" w:rsidR="00C67290" w:rsidRDefault="0047482D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="00C67290" w:rsidRPr="00B41BE2">
                <w:rPr>
                  <w:rStyle w:val="Lienhypertexte"/>
                </w:rPr>
                <w:t>Période de reconversion : l'ambition du droit, l'incertitude des moyens</w:t>
              </w:r>
            </w:hyperlink>
            <w:r w:rsidR="00C67290">
              <w:t xml:space="preserve"> </w:t>
            </w:r>
          </w:p>
        </w:tc>
        <w:tc>
          <w:tcPr>
            <w:tcW w:w="2155" w:type="dxa"/>
          </w:tcPr>
          <w:p w14:paraId="42D00C8B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proofErr w:type="gramStart"/>
            <w:r w:rsidRPr="00B41BE2">
              <w:rPr>
                <w:rFonts w:ascii="Arial Narrow" w:hAnsi="Arial Narrow" w:cs="Calibri"/>
                <w:color w:val="auto"/>
                <w:lang w:eastAsia="fr-FR"/>
              </w:rPr>
              <w:t>nouvelle</w:t>
            </w:r>
            <w:proofErr w:type="gramEnd"/>
            <w:r w:rsidRPr="00B41BE2">
              <w:rPr>
                <w:rFonts w:ascii="Arial Narrow" w:hAnsi="Arial Narrow" w:cs="Calibri"/>
                <w:color w:val="auto"/>
                <w:lang w:eastAsia="fr-FR"/>
              </w:rPr>
              <w:t xml:space="preserve"> modalité succède à la Pro-A et pourra être mise en œuvre au sein de l'entreprise d'origine ou, de manière plus novatrice, dans une entreprise d'accueil.</w:t>
            </w:r>
          </w:p>
        </w:tc>
        <w:tc>
          <w:tcPr>
            <w:tcW w:w="2155" w:type="dxa"/>
          </w:tcPr>
          <w:p w14:paraId="427E04B7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7787C09C" w14:textId="77777777" w:rsidR="00C67290" w:rsidRDefault="00C67290" w:rsidP="008D28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DE7025" w14:paraId="79B3A762" w14:textId="77777777" w:rsidTr="0032252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D55C8E7" w14:textId="77777777" w:rsidR="00DE7025" w:rsidRDefault="00DE7025" w:rsidP="003225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02/12/2025</w:t>
            </w:r>
          </w:p>
        </w:tc>
        <w:tc>
          <w:tcPr>
            <w:tcW w:w="1560" w:type="dxa"/>
          </w:tcPr>
          <w:p w14:paraId="5F093064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924A82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D4169CB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Pr="0049295B">
                <w:rPr>
                  <w:rStyle w:val="Lienhypertexte"/>
                </w:rPr>
                <w:t>Seuil unique de franchise TVA des auto-entrepreneurs : la réforme stoppée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6184614B" w14:textId="77777777" w:rsidR="00DE7025" w:rsidRPr="00B41BE2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Auto entrepreneur et seuil franchise TVA</w:t>
            </w:r>
          </w:p>
        </w:tc>
        <w:tc>
          <w:tcPr>
            <w:tcW w:w="2155" w:type="dxa"/>
          </w:tcPr>
          <w:p w14:paraId="2E955E34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334BB035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DE7025" w14:paraId="4D529CC0" w14:textId="77777777" w:rsidTr="0032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295B66" w14:textId="77777777" w:rsidR="00DE7025" w:rsidRDefault="00DE7025" w:rsidP="003225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03/12/2025</w:t>
            </w:r>
          </w:p>
        </w:tc>
        <w:tc>
          <w:tcPr>
            <w:tcW w:w="1560" w:type="dxa"/>
          </w:tcPr>
          <w:p w14:paraId="59A4618C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23F1DB1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France TRAVAIL.org</w:t>
            </w:r>
          </w:p>
        </w:tc>
        <w:tc>
          <w:tcPr>
            <w:tcW w:w="2950" w:type="dxa"/>
          </w:tcPr>
          <w:p w14:paraId="1A62BD02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Pr="003E5C49">
                <w:rPr>
                  <w:rStyle w:val="Lienhypertexte"/>
                </w:rPr>
                <w:t>France Travail propose un accompagnement sur mesure pour les entrepreneurs avec de nouvelles solutions à l'occasion de la 8ème Semaine de la création et de la reprise d'entreprise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58F9C7EC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Accompagnement entrepreneur</w:t>
            </w:r>
          </w:p>
        </w:tc>
        <w:tc>
          <w:tcPr>
            <w:tcW w:w="2155" w:type="dxa"/>
          </w:tcPr>
          <w:p w14:paraId="01778C8B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625761DF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DE7025" w14:paraId="06533C17" w14:textId="77777777" w:rsidTr="0032252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55456E6" w14:textId="77777777" w:rsidR="00DE7025" w:rsidRDefault="00DE7025" w:rsidP="003225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05/12/2025</w:t>
            </w:r>
          </w:p>
        </w:tc>
        <w:tc>
          <w:tcPr>
            <w:tcW w:w="1560" w:type="dxa"/>
          </w:tcPr>
          <w:p w14:paraId="3F96BE00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03D700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</w:t>
            </w:r>
          </w:p>
        </w:tc>
        <w:tc>
          <w:tcPr>
            <w:tcW w:w="2950" w:type="dxa"/>
          </w:tcPr>
          <w:p w14:paraId="4F5BDC0A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Pr="00BE1C22">
                <w:rPr>
                  <w:rStyle w:val="Lienhypertexte"/>
                </w:rPr>
                <w:t>Nouvelles conditions générales de vente</w:t>
              </w:r>
            </w:hyperlink>
          </w:p>
        </w:tc>
        <w:tc>
          <w:tcPr>
            <w:tcW w:w="2155" w:type="dxa"/>
          </w:tcPr>
          <w:p w14:paraId="12153896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Bilan de compétences</w:t>
            </w:r>
          </w:p>
        </w:tc>
        <w:tc>
          <w:tcPr>
            <w:tcW w:w="2155" w:type="dxa"/>
          </w:tcPr>
          <w:p w14:paraId="53289ADF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57CA48AF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DE7025" w14:paraId="7BA2A644" w14:textId="77777777" w:rsidTr="0032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2350204" w14:textId="77777777" w:rsidR="00DE7025" w:rsidRDefault="00DE7025" w:rsidP="003225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10/12/2025</w:t>
            </w:r>
          </w:p>
        </w:tc>
        <w:tc>
          <w:tcPr>
            <w:tcW w:w="1560" w:type="dxa"/>
          </w:tcPr>
          <w:p w14:paraId="069B2E1F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A450680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5170890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Pr="00BB0A5E">
                <w:rPr>
                  <w:rStyle w:val="Lienhypertexte"/>
                </w:rPr>
                <w:t>Le Sénat supprime le PIC au profit de l'aide aux employeurs d'apprentis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2FB0284C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 xml:space="preserve">PIC </w:t>
            </w:r>
          </w:p>
        </w:tc>
        <w:tc>
          <w:tcPr>
            <w:tcW w:w="2155" w:type="dxa"/>
          </w:tcPr>
          <w:p w14:paraId="1406B6FE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60A6D768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DE7025" w14:paraId="5F7D161F" w14:textId="77777777" w:rsidTr="0032252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9D177B7" w14:textId="77777777" w:rsidR="00DE7025" w:rsidRDefault="00DE7025" w:rsidP="003225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12/12/2025</w:t>
            </w:r>
          </w:p>
        </w:tc>
        <w:tc>
          <w:tcPr>
            <w:tcW w:w="1560" w:type="dxa"/>
          </w:tcPr>
          <w:p w14:paraId="63EA6871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2B5A366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7D4A4C8E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 w:history="1">
              <w:r w:rsidRPr="005E3DA4">
                <w:rPr>
                  <w:rStyle w:val="Lienhypertexte"/>
                </w:rPr>
                <w:t>Prolongation du contrat de sécurisation professionnelle jusqu'à fin 2026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2667CEE3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CSP</w:t>
            </w:r>
          </w:p>
        </w:tc>
        <w:tc>
          <w:tcPr>
            <w:tcW w:w="2155" w:type="dxa"/>
          </w:tcPr>
          <w:p w14:paraId="77789222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678B20FA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DE7025" w14:paraId="1DDE89A0" w14:textId="77777777" w:rsidTr="0032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CC69467" w14:textId="77777777" w:rsidR="00DE7025" w:rsidRDefault="00DE7025" w:rsidP="003225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15/12/2025</w:t>
            </w:r>
          </w:p>
        </w:tc>
        <w:tc>
          <w:tcPr>
            <w:tcW w:w="1560" w:type="dxa"/>
          </w:tcPr>
          <w:p w14:paraId="493817E6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7F99C4A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0DED6C2C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 w:rsidRPr="00337F8B">
                <w:rPr>
                  <w:rStyle w:val="Lienhypertexte"/>
                </w:rPr>
                <w:t>Emploi des seniors : passer des intentions aux actes (2e sommet Seniors Force Plus)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685B8AAE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1AE425FB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3D91CFD2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DE7025" w14:paraId="3CF574F4" w14:textId="77777777" w:rsidTr="0032252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D528CE6" w14:textId="77777777" w:rsidR="00DE7025" w:rsidRDefault="00DE7025" w:rsidP="003225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17/12/2025</w:t>
            </w:r>
          </w:p>
        </w:tc>
        <w:tc>
          <w:tcPr>
            <w:tcW w:w="1560" w:type="dxa"/>
          </w:tcPr>
          <w:p w14:paraId="62F44239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4F9D697C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64E49FA6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Pr="004F48BE">
                <w:rPr>
                  <w:rStyle w:val="Lienhypertexte"/>
                </w:rPr>
                <w:t>L'aide à la création et à la reprise d'entreprise (Acre) Cour des Comptes, Décembre 2025, 52 p</w:t>
              </w:r>
            </w:hyperlink>
            <w:r w:rsidRPr="004F48BE">
              <w:t>.</w:t>
            </w:r>
          </w:p>
        </w:tc>
        <w:tc>
          <w:tcPr>
            <w:tcW w:w="2155" w:type="dxa"/>
          </w:tcPr>
          <w:p w14:paraId="31CD88D5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ACRE</w:t>
            </w:r>
          </w:p>
        </w:tc>
        <w:tc>
          <w:tcPr>
            <w:tcW w:w="2155" w:type="dxa"/>
          </w:tcPr>
          <w:p w14:paraId="350731F0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7013A6DE" w14:textId="77777777" w:rsidR="00DE7025" w:rsidRDefault="00DE7025" w:rsidP="003225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DE7025" w14:paraId="7D510DC3" w14:textId="77777777" w:rsidTr="00322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F949A78" w14:textId="77777777" w:rsidR="00DE7025" w:rsidRDefault="00DE7025" w:rsidP="0032252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17/12/2025</w:t>
            </w:r>
          </w:p>
        </w:tc>
        <w:tc>
          <w:tcPr>
            <w:tcW w:w="1560" w:type="dxa"/>
          </w:tcPr>
          <w:p w14:paraId="72F6C1A9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F7068F3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16773C86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1" w:history="1">
              <w:r w:rsidRPr="000D0149">
                <w:rPr>
                  <w:rStyle w:val="Lienhypertexte"/>
                </w:rPr>
                <w:t>La validation des acquis de l’expérience (VAE) : reprise des candidatures en 2024</w:t>
              </w:r>
            </w:hyperlink>
          </w:p>
        </w:tc>
        <w:tc>
          <w:tcPr>
            <w:tcW w:w="2155" w:type="dxa"/>
          </w:tcPr>
          <w:p w14:paraId="77599919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auto"/>
                <w:lang w:eastAsia="fr-FR"/>
              </w:rPr>
            </w:pPr>
            <w:r>
              <w:rPr>
                <w:rFonts w:ascii="Arial Narrow" w:hAnsi="Arial Narrow" w:cs="Calibri"/>
                <w:color w:val="auto"/>
                <w:lang w:eastAsia="fr-FR"/>
              </w:rPr>
              <w:t>VAE</w:t>
            </w:r>
          </w:p>
        </w:tc>
        <w:tc>
          <w:tcPr>
            <w:tcW w:w="2155" w:type="dxa"/>
          </w:tcPr>
          <w:p w14:paraId="43534BAB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Article</w:t>
            </w:r>
          </w:p>
        </w:tc>
        <w:tc>
          <w:tcPr>
            <w:tcW w:w="2155" w:type="dxa"/>
          </w:tcPr>
          <w:p w14:paraId="6D8AB510" w14:textId="77777777" w:rsidR="00DE7025" w:rsidRDefault="00DE7025" w:rsidP="003225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</w:tbl>
    <w:p w14:paraId="72D9C65C" w14:textId="77777777" w:rsidR="001D6CF4" w:rsidRDefault="001D6CF4" w:rsidP="001D6CF4"/>
    <w:p w14:paraId="0AB59C69" w14:textId="77777777" w:rsidR="00634003" w:rsidRDefault="00634003" w:rsidP="00634003"/>
    <w:p w14:paraId="2720A028" w14:textId="29ACF5E6" w:rsidR="00EF10B9" w:rsidRDefault="00EF10B9" w:rsidP="00F416CA"/>
    <w:p w14:paraId="419C31B5" w14:textId="77777777" w:rsidR="00EF10B9" w:rsidRDefault="00EF10B9" w:rsidP="00F416CA"/>
    <w:sectPr w:rsidR="00EF10B9" w:rsidSect="00D56776">
      <w:pgSz w:w="16838" w:h="11906" w:orient="landscape"/>
      <w:pgMar w:top="238" w:right="1418" w:bottom="70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9B1E4" w14:textId="77777777" w:rsidR="0047482D" w:rsidRDefault="0047482D" w:rsidP="008B4775">
      <w:pPr>
        <w:spacing w:line="240" w:lineRule="auto"/>
      </w:pPr>
      <w:r>
        <w:separator/>
      </w:r>
    </w:p>
  </w:endnote>
  <w:endnote w:type="continuationSeparator" w:id="0">
    <w:p w14:paraId="1B5B30C1" w14:textId="77777777" w:rsidR="0047482D" w:rsidRDefault="0047482D" w:rsidP="008B4775">
      <w:pPr>
        <w:spacing w:line="240" w:lineRule="auto"/>
      </w:pPr>
      <w:r>
        <w:continuationSeparator/>
      </w:r>
    </w:p>
  </w:endnote>
  <w:endnote w:type="continuationNotice" w:id="1">
    <w:p w14:paraId="482EF420" w14:textId="77777777" w:rsidR="0047482D" w:rsidRDefault="004748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9C251" w14:textId="77777777" w:rsidR="0047482D" w:rsidRDefault="0047482D" w:rsidP="008B4775">
      <w:pPr>
        <w:spacing w:line="240" w:lineRule="auto"/>
      </w:pPr>
      <w:r>
        <w:separator/>
      </w:r>
    </w:p>
  </w:footnote>
  <w:footnote w:type="continuationSeparator" w:id="0">
    <w:p w14:paraId="417F7EAB" w14:textId="77777777" w:rsidR="0047482D" w:rsidRDefault="0047482D" w:rsidP="008B4775">
      <w:pPr>
        <w:spacing w:line="240" w:lineRule="auto"/>
      </w:pPr>
      <w:r>
        <w:continuationSeparator/>
      </w:r>
    </w:p>
  </w:footnote>
  <w:footnote w:type="continuationNotice" w:id="1">
    <w:p w14:paraId="3D9D8DE7" w14:textId="77777777" w:rsidR="0047482D" w:rsidRDefault="004748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5E9CE" w14:textId="77777777" w:rsidR="00EF10B9" w:rsidRPr="008B4775" w:rsidRDefault="00EF10B9" w:rsidP="00B52E27">
    <w:pPr>
      <w:pStyle w:val="En-tte"/>
      <w:ind w:lef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4CB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66557"/>
    <w:multiLevelType w:val="hybridMultilevel"/>
    <w:tmpl w:val="CC8C9CA4"/>
    <w:lvl w:ilvl="0" w:tplc="41328E84">
      <w:numFmt w:val="bullet"/>
      <w:pStyle w:val="Titr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7625"/>
    <w:multiLevelType w:val="hybridMultilevel"/>
    <w:tmpl w:val="6D887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B01"/>
    <w:multiLevelType w:val="hybridMultilevel"/>
    <w:tmpl w:val="361AE8B2"/>
    <w:lvl w:ilvl="0" w:tplc="29FAC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E"/>
    <w:rsid w:val="000065D8"/>
    <w:rsid w:val="00016176"/>
    <w:rsid w:val="0002066F"/>
    <w:rsid w:val="000263A9"/>
    <w:rsid w:val="00061840"/>
    <w:rsid w:val="00081B6E"/>
    <w:rsid w:val="000953A6"/>
    <w:rsid w:val="000B0BEB"/>
    <w:rsid w:val="000B51E4"/>
    <w:rsid w:val="000B6F6E"/>
    <w:rsid w:val="000E11AE"/>
    <w:rsid w:val="000E2C49"/>
    <w:rsid w:val="00133003"/>
    <w:rsid w:val="00151147"/>
    <w:rsid w:val="00183A89"/>
    <w:rsid w:val="001A3AF1"/>
    <w:rsid w:val="001A643A"/>
    <w:rsid w:val="001B134F"/>
    <w:rsid w:val="001B7DE5"/>
    <w:rsid w:val="001C443B"/>
    <w:rsid w:val="001D6CF4"/>
    <w:rsid w:val="001E0F47"/>
    <w:rsid w:val="002100D2"/>
    <w:rsid w:val="00261797"/>
    <w:rsid w:val="002637AF"/>
    <w:rsid w:val="00291F68"/>
    <w:rsid w:val="002C1165"/>
    <w:rsid w:val="003252A3"/>
    <w:rsid w:val="00350373"/>
    <w:rsid w:val="0035413A"/>
    <w:rsid w:val="00397E16"/>
    <w:rsid w:val="004144EB"/>
    <w:rsid w:val="004151DD"/>
    <w:rsid w:val="00443878"/>
    <w:rsid w:val="00453EEB"/>
    <w:rsid w:val="0047482D"/>
    <w:rsid w:val="00474EE6"/>
    <w:rsid w:val="0047620E"/>
    <w:rsid w:val="00477B47"/>
    <w:rsid w:val="00484494"/>
    <w:rsid w:val="004A3AE7"/>
    <w:rsid w:val="004A467B"/>
    <w:rsid w:val="004B5995"/>
    <w:rsid w:val="004B60C6"/>
    <w:rsid w:val="004C08BE"/>
    <w:rsid w:val="004E0944"/>
    <w:rsid w:val="00500481"/>
    <w:rsid w:val="00506F54"/>
    <w:rsid w:val="0051248C"/>
    <w:rsid w:val="00533DAD"/>
    <w:rsid w:val="005465C5"/>
    <w:rsid w:val="005713EF"/>
    <w:rsid w:val="00571751"/>
    <w:rsid w:val="005A61E8"/>
    <w:rsid w:val="005D2839"/>
    <w:rsid w:val="005D4BBB"/>
    <w:rsid w:val="005D5FE1"/>
    <w:rsid w:val="005D65ED"/>
    <w:rsid w:val="005E2238"/>
    <w:rsid w:val="0061079D"/>
    <w:rsid w:val="00615FD3"/>
    <w:rsid w:val="00634003"/>
    <w:rsid w:val="00647BED"/>
    <w:rsid w:val="00654031"/>
    <w:rsid w:val="00656E41"/>
    <w:rsid w:val="00666595"/>
    <w:rsid w:val="006732DD"/>
    <w:rsid w:val="006C52AE"/>
    <w:rsid w:val="006C5370"/>
    <w:rsid w:val="006C5BA4"/>
    <w:rsid w:val="006E19D5"/>
    <w:rsid w:val="00702722"/>
    <w:rsid w:val="00715CB4"/>
    <w:rsid w:val="007764B5"/>
    <w:rsid w:val="00783878"/>
    <w:rsid w:val="0079318F"/>
    <w:rsid w:val="007A005A"/>
    <w:rsid w:val="007B2B76"/>
    <w:rsid w:val="007F313D"/>
    <w:rsid w:val="007F6818"/>
    <w:rsid w:val="00805F22"/>
    <w:rsid w:val="008161B4"/>
    <w:rsid w:val="008204A5"/>
    <w:rsid w:val="0083233F"/>
    <w:rsid w:val="008A4268"/>
    <w:rsid w:val="008B3522"/>
    <w:rsid w:val="008B4775"/>
    <w:rsid w:val="008B4964"/>
    <w:rsid w:val="008C2B54"/>
    <w:rsid w:val="008D262D"/>
    <w:rsid w:val="009003E3"/>
    <w:rsid w:val="00914C56"/>
    <w:rsid w:val="00930DDC"/>
    <w:rsid w:val="00975FE3"/>
    <w:rsid w:val="00980694"/>
    <w:rsid w:val="00986F7F"/>
    <w:rsid w:val="0099112B"/>
    <w:rsid w:val="009F4AEC"/>
    <w:rsid w:val="00A00085"/>
    <w:rsid w:val="00A05E2B"/>
    <w:rsid w:val="00A10C0A"/>
    <w:rsid w:val="00A23440"/>
    <w:rsid w:val="00A344E8"/>
    <w:rsid w:val="00A43D9A"/>
    <w:rsid w:val="00A572C9"/>
    <w:rsid w:val="00A83A63"/>
    <w:rsid w:val="00A849E4"/>
    <w:rsid w:val="00A936A6"/>
    <w:rsid w:val="00AD38FA"/>
    <w:rsid w:val="00AE520B"/>
    <w:rsid w:val="00AE79FF"/>
    <w:rsid w:val="00B002F0"/>
    <w:rsid w:val="00B03BF0"/>
    <w:rsid w:val="00B11DEB"/>
    <w:rsid w:val="00B22D07"/>
    <w:rsid w:val="00B41611"/>
    <w:rsid w:val="00B52E27"/>
    <w:rsid w:val="00B61897"/>
    <w:rsid w:val="00B6459E"/>
    <w:rsid w:val="00B93DC8"/>
    <w:rsid w:val="00BA2032"/>
    <w:rsid w:val="00BD4F30"/>
    <w:rsid w:val="00BE2021"/>
    <w:rsid w:val="00BE7D0D"/>
    <w:rsid w:val="00BF0253"/>
    <w:rsid w:val="00C46A3C"/>
    <w:rsid w:val="00C60E8A"/>
    <w:rsid w:val="00C67290"/>
    <w:rsid w:val="00C91954"/>
    <w:rsid w:val="00CA0756"/>
    <w:rsid w:val="00CB67E3"/>
    <w:rsid w:val="00CD3729"/>
    <w:rsid w:val="00CF2C47"/>
    <w:rsid w:val="00CF327E"/>
    <w:rsid w:val="00D047C1"/>
    <w:rsid w:val="00D26CBF"/>
    <w:rsid w:val="00D409D8"/>
    <w:rsid w:val="00D40C57"/>
    <w:rsid w:val="00D53174"/>
    <w:rsid w:val="00D56776"/>
    <w:rsid w:val="00D572C8"/>
    <w:rsid w:val="00D74DB9"/>
    <w:rsid w:val="00DA3B92"/>
    <w:rsid w:val="00DC5F39"/>
    <w:rsid w:val="00DD3A36"/>
    <w:rsid w:val="00DE7025"/>
    <w:rsid w:val="00DE7EF9"/>
    <w:rsid w:val="00DF3510"/>
    <w:rsid w:val="00E01302"/>
    <w:rsid w:val="00E05EFF"/>
    <w:rsid w:val="00E13003"/>
    <w:rsid w:val="00E21EA3"/>
    <w:rsid w:val="00E862C2"/>
    <w:rsid w:val="00E87263"/>
    <w:rsid w:val="00EA2666"/>
    <w:rsid w:val="00EA7BAF"/>
    <w:rsid w:val="00EC7BD4"/>
    <w:rsid w:val="00EF10B9"/>
    <w:rsid w:val="00EF127A"/>
    <w:rsid w:val="00F17810"/>
    <w:rsid w:val="00F24121"/>
    <w:rsid w:val="00F25497"/>
    <w:rsid w:val="00F416CA"/>
    <w:rsid w:val="00F43482"/>
    <w:rsid w:val="00F5000A"/>
    <w:rsid w:val="00F539EB"/>
    <w:rsid w:val="00F841CE"/>
    <w:rsid w:val="00FC12A4"/>
    <w:rsid w:val="00FD25E0"/>
    <w:rsid w:val="00FD7D48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1EC4A"/>
  <w15:chartTrackingRefBased/>
  <w15:docId w15:val="{AEDE73B9-3F3E-4A1A-ABF7-5800731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CE"/>
    <w:pPr>
      <w:tabs>
        <w:tab w:val="left" w:pos="4720"/>
        <w:tab w:val="right" w:pos="9080"/>
      </w:tabs>
      <w:suppressAutoHyphens/>
      <w:spacing w:after="0" w:line="264" w:lineRule="auto"/>
      <w:jc w:val="both"/>
    </w:pPr>
    <w:rPr>
      <w:rFonts w:ascii="Helvetica" w:eastAsia="Times New Roman" w:hAnsi="Helvetica" w:cs="Helvetica"/>
      <w:color w:val="00000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83A89"/>
    <w:pPr>
      <w:keepNext/>
      <w:jc w:val="center"/>
      <w:outlineLvl w:val="0"/>
    </w:pPr>
    <w:rPr>
      <w:rFonts w:ascii="Palatino Linotype" w:hAnsi="Palatino Linotype"/>
      <w:sz w:val="52"/>
    </w:rPr>
  </w:style>
  <w:style w:type="paragraph" w:styleId="Titre2">
    <w:name w:val="heading 2"/>
    <w:basedOn w:val="Normal"/>
    <w:next w:val="Normal"/>
    <w:link w:val="Titre2Car"/>
    <w:qFormat/>
    <w:rsid w:val="00183A89"/>
    <w:pPr>
      <w:keepNext/>
      <w:numPr>
        <w:numId w:val="1"/>
      </w:numPr>
      <w:jc w:val="center"/>
      <w:outlineLvl w:val="1"/>
    </w:pPr>
    <w:rPr>
      <w:rFonts w:ascii="Palatino" w:hAnsi="Palatino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183A89"/>
    <w:pPr>
      <w:keepNext/>
      <w:spacing w:line="160" w:lineRule="atLeast"/>
      <w:ind w:left="23" w:right="6"/>
      <w:jc w:val="center"/>
      <w:outlineLvl w:val="2"/>
    </w:pPr>
    <w:rPr>
      <w:rFonts w:ascii="Palatino" w:hAnsi="Palatino"/>
      <w:position w:val="6"/>
      <w:sz w:val="48"/>
    </w:rPr>
  </w:style>
  <w:style w:type="paragraph" w:styleId="Titre4">
    <w:name w:val="heading 4"/>
    <w:basedOn w:val="Normal"/>
    <w:next w:val="Normal"/>
    <w:link w:val="Titre4Car"/>
    <w:qFormat/>
    <w:rsid w:val="00183A89"/>
    <w:pPr>
      <w:keepNext/>
      <w:spacing w:line="360" w:lineRule="atLeast"/>
      <w:ind w:right="525"/>
      <w:jc w:val="center"/>
      <w:outlineLvl w:val="3"/>
    </w:pPr>
    <w:rPr>
      <w:rFonts w:ascii="Palatino" w:hAnsi="Palatino"/>
      <w:b/>
      <w:position w:val="6"/>
      <w:sz w:val="40"/>
    </w:rPr>
  </w:style>
  <w:style w:type="paragraph" w:styleId="Titre5">
    <w:name w:val="heading 5"/>
    <w:basedOn w:val="Normal"/>
    <w:next w:val="Normal"/>
    <w:link w:val="Titre5Car"/>
    <w:qFormat/>
    <w:rsid w:val="00183A89"/>
    <w:pPr>
      <w:keepNext/>
      <w:spacing w:line="360" w:lineRule="atLeast"/>
      <w:ind w:left="851" w:right="191" w:hanging="851"/>
      <w:outlineLvl w:val="4"/>
    </w:pPr>
    <w:rPr>
      <w:rFonts w:ascii="Palatino" w:hAnsi="Palatino"/>
      <w:kern w:val="16"/>
      <w:position w:val="6"/>
      <w:sz w:val="30"/>
    </w:rPr>
  </w:style>
  <w:style w:type="paragraph" w:styleId="Titre6">
    <w:name w:val="heading 6"/>
    <w:basedOn w:val="Normal"/>
    <w:next w:val="Normal"/>
    <w:link w:val="Titre6Car"/>
    <w:qFormat/>
    <w:rsid w:val="00183A89"/>
    <w:pPr>
      <w:keepNext/>
      <w:tabs>
        <w:tab w:val="left" w:pos="426"/>
      </w:tabs>
      <w:spacing w:line="360" w:lineRule="atLeast"/>
      <w:ind w:left="709" w:right="481" w:hanging="709"/>
      <w:outlineLvl w:val="5"/>
    </w:pPr>
    <w:rPr>
      <w:rFonts w:ascii="Palatino" w:hAnsi="Palatino"/>
      <w:kern w:val="16"/>
      <w:position w:val="6"/>
      <w:sz w:val="26"/>
    </w:rPr>
  </w:style>
  <w:style w:type="paragraph" w:styleId="Titre7">
    <w:name w:val="heading 7"/>
    <w:basedOn w:val="Normal"/>
    <w:next w:val="Normal"/>
    <w:link w:val="Titre7Car"/>
    <w:qFormat/>
    <w:rsid w:val="00183A89"/>
    <w:pPr>
      <w:keepNext/>
      <w:spacing w:line="360" w:lineRule="atLeast"/>
      <w:ind w:right="333"/>
      <w:outlineLvl w:val="6"/>
    </w:pPr>
    <w:rPr>
      <w:rFonts w:ascii="Palatino Linotype" w:hAnsi="Palatino Linotype"/>
      <w:b/>
      <w:kern w:val="16"/>
      <w:position w:val="6"/>
    </w:rPr>
  </w:style>
  <w:style w:type="paragraph" w:styleId="Titre8">
    <w:name w:val="heading 8"/>
    <w:basedOn w:val="Normal"/>
    <w:next w:val="Normal"/>
    <w:link w:val="Titre8Car"/>
    <w:qFormat/>
    <w:rsid w:val="00183A89"/>
    <w:pPr>
      <w:keepNext/>
      <w:spacing w:line="360" w:lineRule="atLeast"/>
      <w:ind w:right="333"/>
      <w:outlineLvl w:val="7"/>
    </w:pPr>
    <w:rPr>
      <w:rFonts w:ascii="Palatino" w:hAnsi="Palatino"/>
      <w:kern w:val="16"/>
      <w:position w:val="6"/>
    </w:rPr>
  </w:style>
  <w:style w:type="paragraph" w:styleId="Titre9">
    <w:name w:val="heading 9"/>
    <w:basedOn w:val="Normal"/>
    <w:next w:val="Normal"/>
    <w:link w:val="Titre9Car"/>
    <w:qFormat/>
    <w:rsid w:val="00183A89"/>
    <w:pPr>
      <w:keepNext/>
      <w:spacing w:line="360" w:lineRule="atLeast"/>
      <w:outlineLvl w:val="8"/>
    </w:pPr>
    <w:rPr>
      <w:rFonts w:ascii="Palatino" w:hAnsi="Palatino"/>
      <w:b/>
      <w:kern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3A89"/>
    <w:rPr>
      <w:rFonts w:ascii="Palatino Linotype" w:eastAsia="Times New Roman" w:hAnsi="Palatino Linotype" w:cs="Helvetica"/>
      <w:color w:val="000000"/>
      <w:sz w:val="52"/>
      <w:lang w:eastAsia="zh-CN"/>
    </w:rPr>
  </w:style>
  <w:style w:type="character" w:customStyle="1" w:styleId="Titre2Car">
    <w:name w:val="Titre 2 Car"/>
    <w:basedOn w:val="Policepardfaut"/>
    <w:link w:val="Titre2"/>
    <w:rsid w:val="00183A89"/>
    <w:rPr>
      <w:rFonts w:ascii="Palatino" w:eastAsia="Times New Roman" w:hAnsi="Palatino" w:cs="Helvetica"/>
      <w:b/>
      <w:color w:val="000000"/>
      <w:sz w:val="44"/>
      <w:lang w:eastAsia="zh-CN"/>
    </w:rPr>
  </w:style>
  <w:style w:type="character" w:customStyle="1" w:styleId="Titre3Car">
    <w:name w:val="Titre 3 Car"/>
    <w:basedOn w:val="Policepardfaut"/>
    <w:link w:val="Titre3"/>
    <w:rsid w:val="00183A89"/>
    <w:rPr>
      <w:rFonts w:ascii="Palatino" w:eastAsia="Times New Roman" w:hAnsi="Palatino" w:cs="Helvetica"/>
      <w:color w:val="000000"/>
      <w:position w:val="6"/>
      <w:sz w:val="48"/>
      <w:lang w:eastAsia="zh-CN"/>
    </w:rPr>
  </w:style>
  <w:style w:type="character" w:customStyle="1" w:styleId="Titre4Car">
    <w:name w:val="Titre 4 Car"/>
    <w:basedOn w:val="Policepardfaut"/>
    <w:link w:val="Titre4"/>
    <w:rsid w:val="00183A89"/>
    <w:rPr>
      <w:rFonts w:ascii="Palatino" w:eastAsia="Times New Roman" w:hAnsi="Palatino" w:cs="Helvetica"/>
      <w:b/>
      <w:color w:val="000000"/>
      <w:position w:val="6"/>
      <w:sz w:val="40"/>
      <w:lang w:eastAsia="zh-CN"/>
    </w:rPr>
  </w:style>
  <w:style w:type="character" w:customStyle="1" w:styleId="Titre5Car">
    <w:name w:val="Titre 5 Car"/>
    <w:basedOn w:val="Policepardfaut"/>
    <w:link w:val="Titre5"/>
    <w:rsid w:val="00183A89"/>
    <w:rPr>
      <w:rFonts w:ascii="Palatino" w:eastAsia="Times New Roman" w:hAnsi="Palatino" w:cs="Helvetica"/>
      <w:color w:val="000000"/>
      <w:kern w:val="16"/>
      <w:position w:val="6"/>
      <w:sz w:val="30"/>
      <w:lang w:eastAsia="zh-CN"/>
    </w:rPr>
  </w:style>
  <w:style w:type="character" w:customStyle="1" w:styleId="Titre6Car">
    <w:name w:val="Titre 6 Car"/>
    <w:basedOn w:val="Policepardfaut"/>
    <w:link w:val="Titre6"/>
    <w:rsid w:val="00183A89"/>
    <w:rPr>
      <w:rFonts w:ascii="Palatino" w:eastAsia="Times New Roman" w:hAnsi="Palatino" w:cs="Helvetica"/>
      <w:color w:val="000000"/>
      <w:kern w:val="16"/>
      <w:position w:val="6"/>
      <w:sz w:val="26"/>
      <w:lang w:eastAsia="zh-CN"/>
    </w:rPr>
  </w:style>
  <w:style w:type="character" w:customStyle="1" w:styleId="Titre7Car">
    <w:name w:val="Titre 7 Car"/>
    <w:basedOn w:val="Policepardfaut"/>
    <w:link w:val="Titre7"/>
    <w:rsid w:val="00183A89"/>
    <w:rPr>
      <w:rFonts w:ascii="Palatino Linotype" w:eastAsia="Times New Roman" w:hAnsi="Palatino Linotype" w:cs="Helvetica"/>
      <w:b/>
      <w:color w:val="000000"/>
      <w:kern w:val="16"/>
      <w:position w:val="6"/>
      <w:lang w:eastAsia="zh-CN"/>
    </w:rPr>
  </w:style>
  <w:style w:type="character" w:customStyle="1" w:styleId="Titre8Car">
    <w:name w:val="Titre 8 Car"/>
    <w:basedOn w:val="Policepardfaut"/>
    <w:link w:val="Titre8"/>
    <w:rsid w:val="00183A89"/>
    <w:rPr>
      <w:rFonts w:ascii="Palatino" w:eastAsia="Times New Roman" w:hAnsi="Palatino" w:cs="Helvetica"/>
      <w:color w:val="000000"/>
      <w:kern w:val="16"/>
      <w:position w:val="6"/>
      <w:lang w:eastAsia="zh-CN"/>
    </w:rPr>
  </w:style>
  <w:style w:type="character" w:customStyle="1" w:styleId="Titre9Car">
    <w:name w:val="Titre 9 Car"/>
    <w:basedOn w:val="Policepardfaut"/>
    <w:link w:val="Titre9"/>
    <w:rsid w:val="00183A89"/>
    <w:rPr>
      <w:rFonts w:ascii="Palatino" w:eastAsia="Times New Roman" w:hAnsi="Palatino" w:cs="Helvetica"/>
      <w:b/>
      <w:color w:val="000000"/>
      <w:kern w:val="16"/>
      <w:lang w:eastAsia="zh-CN"/>
    </w:rPr>
  </w:style>
  <w:style w:type="table" w:styleId="TableauGrille2-Accentuation1">
    <w:name w:val="Grid Table 2 Accent 1"/>
    <w:basedOn w:val="TableauNormal"/>
    <w:uiPriority w:val="47"/>
    <w:rsid w:val="00F84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umrodepage">
    <w:name w:val="page number"/>
    <w:basedOn w:val="Policepardfaut"/>
    <w:rsid w:val="008B4775"/>
  </w:style>
  <w:style w:type="paragraph" w:styleId="En-tte">
    <w:name w:val="header"/>
    <w:basedOn w:val="Normal"/>
    <w:link w:val="En-tteCar"/>
    <w:uiPriority w:val="99"/>
    <w:rsid w:val="008B4775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4775"/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775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5"/>
    <w:rPr>
      <w:rFonts w:ascii="Helvetica" w:eastAsia="Times New Roman" w:hAnsi="Helvetica" w:cs="Helvetica"/>
      <w:color w:val="000000"/>
      <w:lang w:eastAsia="zh-CN"/>
    </w:rPr>
  </w:style>
  <w:style w:type="table" w:styleId="Grilledutableau">
    <w:name w:val="Table Grid"/>
    <w:basedOn w:val="TableauNormal"/>
    <w:uiPriority w:val="39"/>
    <w:rsid w:val="008B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12A4"/>
    <w:pPr>
      <w:tabs>
        <w:tab w:val="clear" w:pos="4720"/>
        <w:tab w:val="clear" w:pos="9080"/>
      </w:tabs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color w:val="auto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BED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F539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33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19D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726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8A4268"/>
    <w:pPr>
      <w:numPr>
        <w:numId w:val="3"/>
      </w:numPr>
      <w:contextualSpacing/>
    </w:p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7F68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A6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4">
    <w:name w:val="Tableau Grille 4 - Accentuation 14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5">
    <w:name w:val="Tableau Grille 4 - Accentuation 15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rpsdetexte">
    <w:name w:val="Body Text"/>
    <w:basedOn w:val="Normal"/>
    <w:link w:val="CorpsdetexteCar"/>
    <w:semiHidden/>
    <w:rsid w:val="00183A89"/>
  </w:style>
  <w:style w:type="character" w:customStyle="1" w:styleId="CorpsdetexteCar">
    <w:name w:val="Corps de texte Car"/>
    <w:basedOn w:val="Policepardfaut"/>
    <w:link w:val="Corpsdetexte"/>
    <w:semiHidden/>
    <w:rsid w:val="00183A89"/>
    <w:rPr>
      <w:rFonts w:ascii="Helvetica" w:eastAsia="Times New Roman" w:hAnsi="Helvetica" w:cs="Helvetica"/>
      <w:color w:val="000000"/>
      <w:lang w:eastAsia="zh-CN"/>
    </w:rPr>
  </w:style>
  <w:style w:type="paragraph" w:customStyle="1" w:styleId="auteurouvrage2018">
    <w:name w:val="auteur ouvrage 2018"/>
    <w:basedOn w:val="Corpsdetexte"/>
    <w:link w:val="auteurouvrage2018Car"/>
    <w:qFormat/>
    <w:rsid w:val="00183A89"/>
    <w:pPr>
      <w:keepNext/>
      <w:ind w:right="-28"/>
    </w:pPr>
    <w:rPr>
      <w:rFonts w:ascii="Palatino Linotype" w:hAnsi="Palatino Linotype"/>
      <w:b/>
      <w:sz w:val="24"/>
    </w:rPr>
  </w:style>
  <w:style w:type="character" w:customStyle="1" w:styleId="auteurouvrage2018Car">
    <w:name w:val="auteur ouvrage 2018 Car"/>
    <w:link w:val="auteurouvrage2018"/>
    <w:rsid w:val="00183A89"/>
    <w:rPr>
      <w:rFonts w:ascii="Palatino Linotype" w:eastAsia="Times New Roman" w:hAnsi="Palatino Linotype" w:cs="Helvetica"/>
      <w:b/>
      <w:color w:val="000000"/>
      <w:sz w:val="24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183A89"/>
    <w:rPr>
      <w:rFonts w:ascii="Palatino" w:eastAsia="Times New Roman" w:hAnsi="Palatino" w:cs="Helvetica"/>
      <w:i/>
      <w:color w:val="000000"/>
      <w:lang w:eastAsia="zh-CN"/>
    </w:rPr>
  </w:style>
  <w:style w:type="paragraph" w:styleId="Corpsdetexte2">
    <w:name w:val="Body Text 2"/>
    <w:basedOn w:val="Normal"/>
    <w:link w:val="Corpsdetexte2Car"/>
    <w:semiHidden/>
    <w:rsid w:val="00183A89"/>
    <w:rPr>
      <w:rFonts w:ascii="Palatino" w:hAnsi="Palatino"/>
      <w:i/>
    </w:rPr>
  </w:style>
  <w:style w:type="character" w:customStyle="1" w:styleId="Corpsdetexte3Car">
    <w:name w:val="Corps de texte 3 Car"/>
    <w:basedOn w:val="Policepardfaut"/>
    <w:link w:val="Corpsdetexte3"/>
    <w:semiHidden/>
    <w:rsid w:val="00183A89"/>
    <w:rPr>
      <w:rFonts w:ascii="Palatino" w:eastAsia="Times New Roman" w:hAnsi="Palatino" w:cs="Helvetica"/>
      <w:color w:val="000000"/>
      <w:position w:val="6"/>
      <w:lang w:eastAsia="zh-CN"/>
    </w:rPr>
  </w:style>
  <w:style w:type="paragraph" w:styleId="Corpsdetexte3">
    <w:name w:val="Body Text 3"/>
    <w:basedOn w:val="Normal"/>
    <w:link w:val="Corpsdetexte3Car"/>
    <w:semiHidden/>
    <w:rsid w:val="00183A89"/>
    <w:pPr>
      <w:spacing w:line="360" w:lineRule="atLeast"/>
      <w:ind w:right="245"/>
    </w:pPr>
    <w:rPr>
      <w:rFonts w:ascii="Palatino" w:hAnsi="Palatino"/>
      <w:position w:val="6"/>
    </w:rPr>
  </w:style>
  <w:style w:type="paragraph" w:customStyle="1" w:styleId="corpstexteouvrage2018">
    <w:name w:val="corps texte ouvrage 2018"/>
    <w:basedOn w:val="Normal"/>
    <w:link w:val="corpstexteouvrage2018Car"/>
    <w:qFormat/>
    <w:rsid w:val="00183A89"/>
    <w:pPr>
      <w:spacing w:line="360" w:lineRule="atLeast"/>
      <w:ind w:right="-27"/>
    </w:pPr>
    <w:rPr>
      <w:rFonts w:ascii="Palatino Linotype" w:hAnsi="Palatino Linotype"/>
    </w:rPr>
  </w:style>
  <w:style w:type="character" w:customStyle="1" w:styleId="corpstexteouvrage2018Car">
    <w:name w:val="corps texte ouvrage 2018 Car"/>
    <w:link w:val="corpstexteouvrage2018"/>
    <w:rsid w:val="00183A89"/>
    <w:rPr>
      <w:rFonts w:ascii="Palatino Linotype" w:eastAsia="Times New Roman" w:hAnsi="Palatino Linotype" w:cs="Helvetica"/>
      <w:color w:val="000000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83A89"/>
    <w:rPr>
      <w:rFonts w:ascii="Tahoma" w:eastAsia="Times New Roman" w:hAnsi="Tahoma" w:cs="Helvetica"/>
      <w:color w:val="000000"/>
      <w:shd w:val="clear" w:color="auto" w:fill="000080"/>
      <w:lang w:eastAsia="zh-CN"/>
    </w:rPr>
  </w:style>
  <w:style w:type="paragraph" w:styleId="Explorateurdedocuments">
    <w:name w:val="Document Map"/>
    <w:basedOn w:val="Normal"/>
    <w:link w:val="ExplorateurdedocumentsCar"/>
    <w:semiHidden/>
    <w:rsid w:val="00183A89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aliases w:val="TIMES,Texte de la note"/>
    <w:basedOn w:val="Normal"/>
    <w:link w:val="NotedebasdepageCar"/>
    <w:rsid w:val="00183A89"/>
    <w:rPr>
      <w:sz w:val="20"/>
    </w:rPr>
  </w:style>
  <w:style w:type="character" w:customStyle="1" w:styleId="NotedebasdepageCar">
    <w:name w:val="Note de bas de page Car"/>
    <w:aliases w:val="TIMES Car,Texte de la note Car"/>
    <w:basedOn w:val="Policepardfaut"/>
    <w:link w:val="Notedebasdepage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paragraph" w:customStyle="1" w:styleId="notedebasdepageouvrage2018">
    <w:name w:val="note de bas de page ouvrage 2018"/>
    <w:basedOn w:val="Notedebasdepage"/>
    <w:link w:val="notedebasdepageouvrage2018Car"/>
    <w:qFormat/>
    <w:rsid w:val="00183A89"/>
  </w:style>
  <w:style w:type="character" w:customStyle="1" w:styleId="notedebasdepageouvrage2018Car">
    <w:name w:val="note de bas de page ouvrage 2018 Car"/>
    <w:basedOn w:val="NotedebasdepageCar"/>
    <w:link w:val="notedebasdepageouvrage2018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A89"/>
    <w:rPr>
      <w:rFonts w:ascii="Helvetica" w:eastAsia="Times New Roman" w:hAnsi="Helvetica" w:cs="Helvetica"/>
      <w:color w:val="000000"/>
      <w:sz w:val="28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183A89"/>
    <w:pPr>
      <w:spacing w:line="360" w:lineRule="atLeast"/>
      <w:ind w:left="709" w:hanging="709"/>
    </w:pPr>
    <w:rPr>
      <w:sz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83A89"/>
    <w:rPr>
      <w:rFonts w:ascii="Palatino" w:eastAsia="Times New Roman" w:hAnsi="Palatino" w:cs="Helvetica"/>
      <w:color w:val="000000"/>
      <w:sz w:val="26"/>
      <w:lang w:eastAsia="zh-CN"/>
    </w:rPr>
  </w:style>
  <w:style w:type="paragraph" w:styleId="Retraitcorpsdetexte2">
    <w:name w:val="Body Text Indent 2"/>
    <w:basedOn w:val="Normal"/>
    <w:link w:val="Retraitcorpsdetexte2Car"/>
    <w:semiHidden/>
    <w:rsid w:val="00183A89"/>
    <w:pPr>
      <w:tabs>
        <w:tab w:val="left" w:pos="993"/>
      </w:tabs>
      <w:spacing w:line="360" w:lineRule="atLeast"/>
      <w:ind w:left="993" w:hanging="851"/>
    </w:pPr>
    <w:rPr>
      <w:rFonts w:ascii="Palatino" w:hAnsi="Palatino"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83A89"/>
    <w:rPr>
      <w:rFonts w:ascii="Palatino" w:eastAsia="Times New Roman" w:hAnsi="Palatino" w:cs="Helvetica"/>
      <w:color w:val="000000"/>
      <w:sz w:val="30"/>
      <w:lang w:eastAsia="zh-CN"/>
    </w:rPr>
  </w:style>
  <w:style w:type="paragraph" w:styleId="Retraitcorpsdetexte3">
    <w:name w:val="Body Text Indent 3"/>
    <w:basedOn w:val="Normal"/>
    <w:link w:val="Retraitcorpsdetexte3Car"/>
    <w:semiHidden/>
    <w:rsid w:val="00183A89"/>
    <w:pPr>
      <w:spacing w:line="360" w:lineRule="atLeast"/>
      <w:ind w:left="1418" w:hanging="1276"/>
    </w:pPr>
    <w:rPr>
      <w:rFonts w:ascii="Palatino" w:hAnsi="Palatino"/>
      <w:sz w:val="30"/>
    </w:rPr>
  </w:style>
  <w:style w:type="paragraph" w:styleId="Sansinterligne">
    <w:name w:val="No Spacing"/>
    <w:link w:val="SansinterligneCar"/>
    <w:uiPriority w:val="1"/>
    <w:qFormat/>
    <w:rsid w:val="00183A8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183A89"/>
    <w:rPr>
      <w:rFonts w:ascii="Calibri" w:eastAsia="Times New Roman" w:hAnsi="Calibri" w:cs="Times New Roman"/>
      <w:lang w:eastAsia="fr-FR"/>
    </w:rPr>
  </w:style>
  <w:style w:type="paragraph" w:customStyle="1" w:styleId="soustitreouvrage2018">
    <w:name w:val="sous titre ouvrage 2018"/>
    <w:basedOn w:val="Titre6"/>
    <w:link w:val="soustitreouvrage2018Car"/>
    <w:qFormat/>
    <w:rsid w:val="00183A89"/>
    <w:rPr>
      <w:rFonts w:ascii="Palatino Linotype" w:hAnsi="Palatino Linotype"/>
      <w:b/>
    </w:rPr>
  </w:style>
  <w:style w:type="character" w:customStyle="1" w:styleId="soustitreouvrage2018Car">
    <w:name w:val="sous titre ouvrage 2018 Car"/>
    <w:link w:val="soustitreouvrage2018"/>
    <w:rsid w:val="00183A89"/>
    <w:rPr>
      <w:rFonts w:ascii="Palatino Linotype" w:eastAsia="Times New Roman" w:hAnsi="Palatino Linotype" w:cs="Helvetica"/>
      <w:b/>
      <w:color w:val="000000"/>
      <w:kern w:val="16"/>
      <w:position w:val="6"/>
      <w:sz w:val="26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A8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3A89"/>
    <w:rPr>
      <w:rFonts w:asciiTheme="majorHAnsi" w:eastAsiaTheme="majorEastAsia" w:hAnsiTheme="majorHAnsi" w:cstheme="majorBidi"/>
      <w:color w:val="000000"/>
      <w:szCs w:val="24"/>
      <w:lang w:eastAsia="zh-CN"/>
    </w:rPr>
  </w:style>
  <w:style w:type="paragraph" w:styleId="Titre">
    <w:name w:val="Title"/>
    <w:basedOn w:val="Normal"/>
    <w:link w:val="TitreCar"/>
    <w:qFormat/>
    <w:rsid w:val="00183A89"/>
    <w:pPr>
      <w:spacing w:before="240" w:after="60"/>
      <w:jc w:val="center"/>
      <w:outlineLvl w:val="0"/>
    </w:pPr>
    <w:rPr>
      <w:rFonts w:ascii="Palatino Linotype" w:hAnsi="Palatino Linotype"/>
      <w:b/>
      <w:caps/>
      <w:kern w:val="28"/>
      <w:position w:val="6"/>
      <w:sz w:val="48"/>
    </w:rPr>
  </w:style>
  <w:style w:type="character" w:customStyle="1" w:styleId="TitreCar">
    <w:name w:val="Titre Car"/>
    <w:basedOn w:val="Policepardfaut"/>
    <w:link w:val="Titre"/>
    <w:rsid w:val="00183A89"/>
    <w:rPr>
      <w:rFonts w:ascii="Palatino Linotype" w:eastAsia="Times New Roman" w:hAnsi="Palatino Linotype" w:cs="Helvetica"/>
      <w:b/>
      <w:caps/>
      <w:color w:val="000000"/>
      <w:kern w:val="28"/>
      <w:position w:val="6"/>
      <w:sz w:val="48"/>
      <w:lang w:eastAsia="zh-CN"/>
    </w:rPr>
  </w:style>
  <w:style w:type="paragraph" w:customStyle="1" w:styleId="Style1">
    <w:name w:val="Style1"/>
    <w:basedOn w:val="Titre"/>
    <w:rsid w:val="00183A89"/>
    <w:pPr>
      <w:spacing w:before="0" w:after="0"/>
      <w:outlineLvl w:val="9"/>
    </w:pPr>
    <w:rPr>
      <w:rFonts w:ascii="Palatino" w:hAnsi="Palatino"/>
      <w:caps w:val="0"/>
      <w:kern w:val="0"/>
      <w:position w:val="0"/>
      <w:sz w:val="22"/>
    </w:rPr>
  </w:style>
  <w:style w:type="paragraph" w:customStyle="1" w:styleId="times">
    <w:name w:val="times"/>
    <w:basedOn w:val="Notedebasdepage"/>
    <w:rsid w:val="00183A89"/>
    <w:rPr>
      <w:i/>
      <w:position w:val="6"/>
      <w:sz w:val="18"/>
    </w:rPr>
  </w:style>
  <w:style w:type="paragraph" w:customStyle="1" w:styleId="titreouvrage2018">
    <w:name w:val="titre ouvrage 2018"/>
    <w:basedOn w:val="Titre3"/>
    <w:link w:val="titreouvrage2018Car"/>
    <w:qFormat/>
    <w:rsid w:val="00183A89"/>
    <w:pPr>
      <w:jc w:val="left"/>
    </w:pPr>
    <w:rPr>
      <w:rFonts w:ascii="Palatino Linotype" w:hAnsi="Palatino Linotype"/>
      <w:sz w:val="32"/>
      <w:szCs w:val="32"/>
    </w:rPr>
  </w:style>
  <w:style w:type="character" w:customStyle="1" w:styleId="titreouvrage2018Car">
    <w:name w:val="titre ouvrage 2018 Car"/>
    <w:link w:val="titreouvrage2018"/>
    <w:rsid w:val="00183A89"/>
    <w:rPr>
      <w:rFonts w:ascii="Palatino Linotype" w:eastAsia="Times New Roman" w:hAnsi="Palatino Linotype" w:cs="Helvetica"/>
      <w:color w:val="000000"/>
      <w:position w:val="6"/>
      <w:sz w:val="32"/>
      <w:szCs w:val="32"/>
      <w:lang w:eastAsia="zh-CN"/>
    </w:rPr>
  </w:style>
  <w:style w:type="table" w:customStyle="1" w:styleId="TableauGrille4-Accentuation16">
    <w:name w:val="Tableau Grille 4 - Accentuation 16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7">
    <w:name w:val="Tableau Grille 4 - Accentuation 17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93DC8"/>
  </w:style>
  <w:style w:type="table" w:customStyle="1" w:styleId="TableauGrille2-Accentuation11">
    <w:name w:val="Tableau Grille 2 - Accentuation 11"/>
    <w:basedOn w:val="TableauNormal"/>
    <w:next w:val="TableauGrille2-Accentuation1"/>
    <w:uiPriority w:val="47"/>
    <w:rsid w:val="00B93D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18">
    <w:name w:val="Tableau Grille 4 - Accentuation 18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rsid w:val="00B9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3-Accentuation3">
    <w:name w:val="Grid Table 3 Accent 3"/>
    <w:basedOn w:val="TableauNormal"/>
    <w:uiPriority w:val="48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4-Accentuation19">
    <w:name w:val="Tableau Grille 4 - Accentuation 19"/>
    <w:basedOn w:val="TableauNormal"/>
    <w:next w:val="TableauGrille4-Accentuation1"/>
    <w:uiPriority w:val="49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2">
    <w:name w:val="Plain Table 2"/>
    <w:basedOn w:val="TableauNormal"/>
    <w:uiPriority w:val="42"/>
    <w:rsid w:val="00EF1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">
    <w:name w:val="Tableau simple 21"/>
    <w:basedOn w:val="TableauNormal"/>
    <w:next w:val="Tableausimple2"/>
    <w:uiPriority w:val="42"/>
    <w:rsid w:val="000953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entre-inffo.fr/site-centre-inffo/actualites-centre-inffo/le-quotidien-de-la-formation-actualite-formation-professionnelle-apprentissage/articles-2025/quel-avenir-pour-la-vae" TargetMode="External"/><Relationship Id="rId21" Type="http://schemas.openxmlformats.org/officeDocument/2006/relationships/hyperlink" Target="https://www.centre-inffo.fr/site-centre-inffo/inffo-formation/articles-dinffo-formation/lafest-une-modalite-pedagogique-sous-exploitee" TargetMode="External"/><Relationship Id="rId42" Type="http://schemas.openxmlformats.org/officeDocument/2006/relationships/hyperlink" Target="https://www.centre-inffo.fr/site-centre-inffo/actualites-centre-inffo/le-quotidien-de-la-formation-actualite-formation-professionnelle-apprentissage/articles-2025/cpf-un-tournant-dans-le-controle-de-la-qualite-de-laction-de-formation" TargetMode="External"/><Relationship Id="rId47" Type="http://schemas.openxmlformats.org/officeDocument/2006/relationships/hyperlink" Target="https://www.digiformag.com/cpf/les-chiffres-du-cpf-en-2024/" TargetMode="External"/><Relationship Id="rId63" Type="http://schemas.openxmlformats.org/officeDocument/2006/relationships/hyperlink" Target="https://www.centre-inffo.fr/site-centre-inffo/actualites-centre-inffo/le-quotidien-de-la-formation-actualite-formation-professionnelle-apprentissage/articles-2025/le-ministere-du-travail-lance-une-campagne-de-communication-pour-lemploi-des-50" TargetMode="External"/><Relationship Id="rId68" Type="http://schemas.openxmlformats.org/officeDocument/2006/relationships/hyperlink" Target="https://www.centre-inffo.fr/site-centre-inffo/actualites-centre-inffo/le-quotidien-de-la-formation-actualite-formation-professionnelle-apprentissage/articles-2025/quel-droit-dutilisation-du-cpf-pour-les-salaries-de-plus-de-67-ans" TargetMode="External"/><Relationship Id="rId84" Type="http://schemas.openxmlformats.org/officeDocument/2006/relationships/hyperlink" Target="https://www.centre-inffo.fr/site-centre-inffo/actualites-centre-inffo/le-quotidien-de-la-formation-actualite-formation-professionnelle-apprentissage/articles-2025/la-reconversion-professionnelle-des-femmes-necessite-un-accompagnement-specifique" TargetMode="External"/><Relationship Id="rId89" Type="http://schemas.openxmlformats.org/officeDocument/2006/relationships/hyperlink" Target="https://www.centre-inffo.fr/site-centre-inffo/actualites-centre-inffo/le-quotidien-de-la-formation-actualite-formation-professionnelle-apprentissage/articles-2025/les-regions-souhaitent-le-plein-exercice-de-lorientation-et-une-carte-des-formations-pilotee-par-leconomie-francois-bonneau" TargetMode="External"/><Relationship Id="rId16" Type="http://schemas.openxmlformats.org/officeDocument/2006/relationships/hyperlink" Target="https://www.centre-inffo.fr/site-centre-inffo/actualites-centre-inffo/le-quotidien-de-la-formation-actualite-formation-professionnelle-apprentissage/articles-2025/compte-personnel-de-formation-le-reste-a-charge-fixe-a-10223-euros" TargetMode="External"/><Relationship Id="rId11" Type="http://schemas.openxmlformats.org/officeDocument/2006/relationships/image" Target="media/image1.jpeg"/><Relationship Id="rId32" Type="http://schemas.openxmlformats.org/officeDocument/2006/relationships/hyperlink" Target="https://www.cap-metiers.pro/Actualites_ATOUT_COMPETENCES/57854/France_Travail__ce_qui_change_en_2025_avec_le_deploiement_de_operateur.aspx" TargetMode="External"/><Relationship Id="rId37" Type="http://schemas.openxmlformats.org/officeDocument/2006/relationships/hyperlink" Target="https://www.centre-inffo.fr/site-centre-inffo/actualites-centre-inffo/le-quotidien-de-la-formation-actualite-formation-professionnelle-apprentissage/articles-2025/la-region-aura-supprime-le-remboursement-des-repas-des-stagiaires-de-lafpa" TargetMode="External"/><Relationship Id="rId53" Type="http://schemas.openxmlformats.org/officeDocument/2006/relationships/hyperlink" Target="https://www.centre-inffo.fr/site-centre-inffo/actualites-centre-inffo/le-quotidien-de-la-formation-actualite-formation-professionnelle-apprentissage/articles-2025/handicap-en-auvergne-rhone-alpes-ars-region-et-fagerh-unies-pour-favoriser-la-formation" TargetMode="External"/><Relationship Id="rId58" Type="http://schemas.openxmlformats.org/officeDocument/2006/relationships/hyperlink" Target="https://www.cdr-copdl.fr/index.php?lvl=notice_display&amp;id=69528" TargetMode="External"/><Relationship Id="rId74" Type="http://schemas.openxmlformats.org/officeDocument/2006/relationships/hyperlink" Target="https://www.cdr-copdl.fr/index.php?lvl=notice_display&amp;id=69931" TargetMode="External"/><Relationship Id="rId79" Type="http://schemas.openxmlformats.org/officeDocument/2006/relationships/hyperlink" Target="https://agriculture.gouv.fr/validation-des-acquis-de-lexperience-vae-au-1er-septembre-2025-tous-les-diplomes-de-lenseignement" TargetMode="External"/><Relationship Id="rId102" Type="http://schemas.openxmlformats.org/officeDocument/2006/relationships/fontTable" Target="fontTable.xml"/><Relationship Id="rId5" Type="http://schemas.openxmlformats.org/officeDocument/2006/relationships/numbering" Target="numbering.xml"/><Relationship Id="rId90" Type="http://schemas.openxmlformats.org/officeDocument/2006/relationships/hyperlink" Target="https://www.credoc.fr/publications/la-societe-numerique-francaise-comprendre-les-freins-psychosociaux-a-lusage-du-numerique" TargetMode="External"/><Relationship Id="rId95" Type="http://schemas.openxmlformats.org/officeDocument/2006/relationships/hyperlink" Target="https://www.francetravail.org/accueil/communiques/2025/france-travail-propose-un-accompagnement-sur-mesure-pour-les-entrepreneurs-avec-de-nouvelles-solutions-a-l-occasion-de-la-8eme-s.html?type=article" TargetMode="External"/><Relationship Id="rId22" Type="http://schemas.openxmlformats.org/officeDocument/2006/relationships/hyperlink" Target="https://www.centre-inffo.fr/site-droit-formation/actualites-droit/controle-des-prestataires-references-sur-maf" TargetMode="External"/><Relationship Id="rId27" Type="http://schemas.openxmlformats.org/officeDocument/2006/relationships/hyperlink" Target="https://www.centre-inffo.fr/site-centre-inffo/actualites-centre-inffo/le-quotidien-de-la-formation-actualite-formation-professionnelle-apprentissage/articles-2025/seniors-levolution-des-carrieres-et-la-formation-un-theme-de-negociation-a-revisiter" TargetMode="External"/><Relationship Id="rId43" Type="http://schemas.openxmlformats.org/officeDocument/2006/relationships/hyperlink" Target="https://of.moncompteformation.gouv.fr/actualites/version-13-des-conditions-dutilisation-ce-qui-change" TargetMode="External"/><Relationship Id="rId48" Type="http://schemas.openxmlformats.org/officeDocument/2006/relationships/hyperlink" Target="https://of.moncompteformation.gouv.fr/espace-public/actualites/demarche-devaluation-de-la-qualite-des-actions-de-formation-eligibles-au-cpf?_sc=MTIyOTkyNiMyMzM5MzMx&amp;utm_campaign=LActualit+de+la+formation+professionnelle+-+Avril+2025&amp;utm_medium=email&amp;utm_source=brevo" TargetMode="External"/><Relationship Id="rId64" Type="http://schemas.openxmlformats.org/officeDocument/2006/relationships/hyperlink" Target="https://www.cap-metiers.pro/Actualites_ATOUT_COMPETENCES/58042/France_Travail__les_sanctions_applicables_aux_demandeurs_emploi_en_cas_de_manquement_leurs_obligations.aspx" TargetMode="External"/><Relationship Id="rId69" Type="http://schemas.openxmlformats.org/officeDocument/2006/relationships/hyperlink" Target="https://www.centre-inffo.fr/site-centre-inffo/actualites-centre-inffo/le-quotidien-de-la-formation-actualite-formation-professionnelle-apprentissage/articles-2025/cpf-des-couts-de-formation-qui-pesent-sur-le-quotidien-de-19-des-utilisateurs" TargetMode="External"/><Relationship Id="rId80" Type="http://schemas.openxmlformats.org/officeDocument/2006/relationships/hyperlink" Target="https://www.francetravail.org/accueil/communiques/2025/l-urssaf-et-france-travail-signent-une-convention-de-partenariat.html?type=article" TargetMode="External"/><Relationship Id="rId85" Type="http://schemas.openxmlformats.org/officeDocument/2006/relationships/hyperlink" Target="https://www.centre-inffo.fr/site-centre-inffo/actualites-centre-inffo/le-quotidien-de-la-formation-actualite-formation-professionnelle-apprentissage/articles-2025/lassemblee-nationale-a-definitivement-adopte-le-projet-de-loi-transposant-les-accords-relatifs-a-lemploi-des-seniors-et-au-dialogue-social" TargetMode="External"/><Relationship Id="rId12" Type="http://schemas.openxmlformats.org/officeDocument/2006/relationships/header" Target="header1.xml"/><Relationship Id="rId17" Type="http://schemas.openxmlformats.org/officeDocument/2006/relationships/hyperlink" Target="https://www.cdr-copdl.fr/index.php?lvl=notice_display&amp;id=68838" TargetMode="External"/><Relationship Id="rId25" Type="http://schemas.openxmlformats.org/officeDocument/2006/relationships/hyperlink" Target="https://www.cap-metiers.pro/actualites/57812__-2/Les-emplois-metiers-tension-qui-ouvrent-droit-RFF-2025.aspx" TargetMode="External"/><Relationship Id="rId33" Type="http://schemas.openxmlformats.org/officeDocument/2006/relationships/hyperlink" Target="https://pro.choisirmonmetier-paysdelaloire.fr/ContentMedia/OPDL/ARTICLES/2025/Decret-sur-les-aides-a-l-apprentissage-ce-qui-change-en-2025" TargetMode="External"/><Relationship Id="rId38" Type="http://schemas.openxmlformats.org/officeDocument/2006/relationships/hyperlink" Target="https://www.centre-inffo.fr/site-droit-formation/actualites-droit/cpf-incessibilite-des-droits" TargetMode="External"/><Relationship Id="rId46" Type="http://schemas.openxmlformats.org/officeDocument/2006/relationships/hyperlink" Target="https://www.centre-inffo.fr/site-centre-inffo/actualites-centre-inffo/le-quotidien-de-la-formation-actualite-formation-professionnelle-apprentissage/articles-2025/que-reste-t-il-de-la-reforme-de-la-vae" TargetMode="External"/><Relationship Id="rId59" Type="http://schemas.openxmlformats.org/officeDocument/2006/relationships/hyperlink" Target="https://lesbases.anct.gouv.fr/bases/emmaus-connect-x-croix-rouge-francaise-projet-inpsh" TargetMode="External"/><Relationship Id="rId67" Type="http://schemas.openxmlformats.org/officeDocument/2006/relationships/hyperlink" Target="https://www.centre-inffo.fr/site-centre-inffo/actualites-centre-inffo/le-quotidien-de-la-formation-actualite-formation-professionnelle-apprentissage/articles-2025/seniors-proposer-aux-entreprises-la-souplesse-de-lapproche-dont-elles-ont-besoin-patrice-guezou-tong-chhor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centre-inffo.fr/site-centre-inffo/actualites-centre-inffo/le-quotidien-de-la-formation-actualite-formation-professionnelle-apprentissage/articles-2025/la-vae-attend-toujours-son-service-public" TargetMode="External"/><Relationship Id="rId41" Type="http://schemas.openxmlformats.org/officeDocument/2006/relationships/hyperlink" Target="https://www.centre-inffo.fr/site-droit-formation/actualites-droit/abaissement-du-seuil-dexoneration-des-cotisations-salariales-des-apprentis" TargetMode="External"/><Relationship Id="rId54" Type="http://schemas.openxmlformats.org/officeDocument/2006/relationships/hyperlink" Target="https://www.centre-inffo.fr/site-centre-inffo/actualites-centre-inffo/le-quotidien-de-la-formation-actualite-formation-professionnelle-apprentissage/articles-2025/la-perte-des-competences-et-de-lexpertise-des-seniors-cela-santicipe-colloque-emploi-des-50" TargetMode="External"/><Relationship Id="rId62" Type="http://schemas.openxmlformats.org/officeDocument/2006/relationships/hyperlink" Target="https://www.centre-inffo.fr/site-centre-inffo/actualites-centre-inffo/le-quotidien-de-la-formation-actualite-formation-professionnelle-apprentissage/articles-2025/seniors-astrid-panosyan-veut-changer-la-legislation-les-regards-et-les-pratiques" TargetMode="External"/><Relationship Id="rId70" Type="http://schemas.openxmlformats.org/officeDocument/2006/relationships/hyperlink" Target="https://eu-central-1.graphassets.com/AHFvPQ9b7QZqIWDVNue5bz/cmb7vr63qqrmf06t81d03ljv5" TargetMode="External"/><Relationship Id="rId75" Type="http://schemas.openxmlformats.org/officeDocument/2006/relationships/hyperlink" Target="https://www.centre-inffo.fr/site-centre-inffo/actualites-centre-inffo/le-quotidien-de-la-formation-actualite-formation-professionnelle-apprentissage/articles-2025/fonction-publique-hospitaliere-une-vae-renforcee-dans-lattente-davoir-acces-a-france-vae" TargetMode="External"/><Relationship Id="rId83" Type="http://schemas.openxmlformats.org/officeDocument/2006/relationships/hyperlink" Target="https://www.centre-inffo.fr/site-centre-inffo/actualites-centre-inffo/le-quotidien-de-la-formation-actualite-formation-professionnelle-apprentissage/articles-2025/le-bilan-de-competences-associe-au-cpf-une-source-deconomie" TargetMode="External"/><Relationship Id="rId88" Type="http://schemas.openxmlformats.org/officeDocument/2006/relationships/hyperlink" Target="https://www.centre-inffo.fr/site-droit-formation/actualites-droit/loi-ani-salaries-experimentes-et-dialogue-social-les-principales-mesures" TargetMode="External"/><Relationship Id="rId91" Type="http://schemas.openxmlformats.org/officeDocument/2006/relationships/hyperlink" Target="https://simplon.foundation/ai-jump/" TargetMode="External"/><Relationship Id="rId96" Type="http://schemas.openxmlformats.org/officeDocument/2006/relationships/hyperlink" Target="https://of.moncompteformation.gouv.fr/espace-public/actualites/version-14-des-conditions-dutilisation-ce-qui-chang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legisocial.fr/actualites-sociales/7120-contrat-securisation-professionnelle-csp-prolongation-2025.html?utm_source=LEGISOCIAL+-+Marketing&amp;utm_medium=email&amp;utm_campaign=L%C3%83%C2%A9giSocial+-+Newsletter+-+%231075&amp;hash=bd513259cf4b9669a412939c0aa32953" TargetMode="External"/><Relationship Id="rId23" Type="http://schemas.openxmlformats.org/officeDocument/2006/relationships/hyperlink" Target="https://www.cap-metiers.pro/actualites/57793__11/Fonction-publique-temps-partiel-facilite.aspx" TargetMode="External"/><Relationship Id="rId28" Type="http://schemas.openxmlformats.org/officeDocument/2006/relationships/hyperlink" Target="https://www.centre-inffo.fr/site-centre-inffo/actualites-centre-inffo/le-quotidien-de-la-formation-actualite-formation-professionnelle-apprentissage/articles-2025/compte-personnel-de-formation-les-depenses-ont-baisse-de-24-en-2023" TargetMode="External"/><Relationship Id="rId36" Type="http://schemas.openxmlformats.org/officeDocument/2006/relationships/hyperlink" Target="https://www.cap-metiers.pro/actualites/57870__0/Certifications-decisions-enregistrement-aux-repertoires-nationaux-fevrier-2025.aspx" TargetMode="External"/><Relationship Id="rId49" Type="http://schemas.openxmlformats.org/officeDocument/2006/relationships/hyperlink" Target="https://www.centre-inffo.fr/site-centre-inffo/actualites-centre-inffo/le-quotidien-de-la-formation-actualite-formation-professionnelle-apprentissage/articles-2025/cpf-possibilite-de-reserver-les-abondements-supplementaires-a-certaines-formations" TargetMode="External"/><Relationship Id="rId57" Type="http://schemas.openxmlformats.org/officeDocument/2006/relationships/hyperlink" Target="https://www.cdr-copdl.fr/index.php?lvl=notice_display&amp;id=69539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cap-metiers.pro/actualites/57853__0/Fin-credit-impot-pour-formation-des-dirigeants-entreprise.aspx" TargetMode="External"/><Relationship Id="rId44" Type="http://schemas.openxmlformats.org/officeDocument/2006/relationships/hyperlink" Target="https://www.centre-inffo.fr/site-centre-inffo/actualites-centre-inffo/le-quotidien-de-la-formation-actualite-formation-professionnelle-apprentissage/articles-2025/securiser-le-parcours-des-travailleurs-handicapes-avec-le-dfa" TargetMode="External"/><Relationship Id="rId52" Type="http://schemas.openxmlformats.org/officeDocument/2006/relationships/hyperlink" Target="https://www.cdr-copdl.fr/index.php?lvl=notice_display&amp;id=69466" TargetMode="External"/><Relationship Id="rId60" Type="http://schemas.openxmlformats.org/officeDocument/2006/relationships/hyperlink" Target="https://www.centre-inffo.fr/site-centre-inffo/actualites-centre-inffo/le-quotidien-de-la-formation-actualite-formation-professionnelle-apprentissage/articles-2025/seniors-sensibilise-les-entreprises-aux-discriminations-lies-a-lage" TargetMode="External"/><Relationship Id="rId65" Type="http://schemas.openxmlformats.org/officeDocument/2006/relationships/hyperlink" Target="https://www.cdr-copdl.fr/index.php?lvl=notice_display&amp;id=69747" TargetMode="External"/><Relationship Id="rId73" Type="http://schemas.openxmlformats.org/officeDocument/2006/relationships/hyperlink" Target="https://c.ledauphine.com/economie/2025/07/04/qu-est-ce-que-le-cdi-senior-cense-faciliter-les-embauches-des-plus-de-60-ans" TargetMode="External"/><Relationship Id="rId78" Type="http://schemas.openxmlformats.org/officeDocument/2006/relationships/hyperlink" Target="https://www.centre-inffo.fr/site-centre-inffo/actualites-centre-inffo/le-quotidien-de-la-formation-actualite-formation-professionnelle-apprentissage/articles-2025/vae-les-pistes-du-gouvernement-pour-attaquer-le-dernier-kilometre-de-la-reforme" TargetMode="External"/><Relationship Id="rId81" Type="http://schemas.openxmlformats.org/officeDocument/2006/relationships/hyperlink" Target="https://www.centre-inffo.fr/site-centre-inffo/actualites-centre-inffo/le-quotidien-de-la-formation-actualite-formation-professionnelle-apprentissage/articles-2025/pourquoi-le-cpf-peine-t-il-a-simposer-dans-les-entreprises" TargetMode="External"/><Relationship Id="rId86" Type="http://schemas.openxmlformats.org/officeDocument/2006/relationships/hyperlink" Target="https://travail-emploi.gouv.fr/la-prevention-du-stress-au-travail" TargetMode="External"/><Relationship Id="rId94" Type="http://schemas.openxmlformats.org/officeDocument/2006/relationships/hyperlink" Target="https://www.centre-inffo.fr/site-droit-formation/actualites-droit/seuil-unique-de-franchise-tva-des-auto-entrepreneurs-la-reforme-stoppee" TargetMode="External"/><Relationship Id="rId99" Type="http://schemas.openxmlformats.org/officeDocument/2006/relationships/hyperlink" Target="https://www.centre-inffo.fr/site-centre-inffo/actualites-centre-inffo/le-quotidien-de-la-formation-actualite-formation-professionnelle-apprentissage/articles-2025/emploi-des-seniors-passer-des-intentions-aux-actes-2e-sommet-seniors-force-plus" TargetMode="External"/><Relationship Id="rId101" Type="http://schemas.openxmlformats.org/officeDocument/2006/relationships/hyperlink" Target="https://www.education.gouv.fr/la-validation-des-acquis-de-l-experience-vae-reprise-des-candidatures-en-2024-45194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centre-inffo.fr/site-centre-inffo/actualites-centre-inffo/le-quotidien-de-la-formation-actualite-formation-professionnelle-apprentissage/articles-2025/le-gouvernement-diminue-laide-au-recrutement-dapprentis-en-2025" TargetMode="External"/><Relationship Id="rId18" Type="http://schemas.openxmlformats.org/officeDocument/2006/relationships/hyperlink" Target="https://www.cap-metiers.pro/actualites/57758__0/Assurance-chomage-nouvelle-convention-entre-vigueur.aspx" TargetMode="External"/><Relationship Id="rId39" Type="http://schemas.openxmlformats.org/officeDocument/2006/relationships/hyperlink" Target="https://entreprendre.service-public.fr/actualites/A15761?eml-publisher=hubscore&amp;eml-name=Emailing-es-39-%5bBIE_451_20250327%5d-20250327&amp;eml-mediaplan=%5bhttps://entreprendre.service-public.fr/actualites/A15761" TargetMode="External"/><Relationship Id="rId34" Type="http://schemas.openxmlformats.org/officeDocument/2006/relationships/hyperlink" Target="France%20VAE%20:%2099%20nouveaux%20titres%20professionnels%20du%20minist&#232;re%20du%20Travail%20sont%20dor&#233;navant%20disponibles%20sur%20la%20plateforme" TargetMode="External"/><Relationship Id="rId50" Type="http://schemas.openxmlformats.org/officeDocument/2006/relationships/hyperlink" Target="https://www.centre-inffo.fr/site-centre-inffo/actualites-centre-inffo/le-quotidien-de-la-formation-actualite-formation-professionnelle-apprentissage/articles-2025/les-seniors-toujours-marginalises-sur-le-marche-du-recrutement" TargetMode="External"/><Relationship Id="rId55" Type="http://schemas.openxmlformats.org/officeDocument/2006/relationships/hyperlink" Target="https://www.centre-inffo.fr/site-droit-formation/actualites-droit/cpf-guide-dautoevaluation-sur-la-qualite-des-actions-de-formation" TargetMode="External"/><Relationship Id="rId76" Type="http://schemas.openxmlformats.org/officeDocument/2006/relationships/hyperlink" Target="https://www.centre-inffo.fr/site-droit-formation/actualites-droit/vae-cahier-des-charges-de-laccompagnement-personnalise-et-modele-du-dossier-de-faisabilite" TargetMode="External"/><Relationship Id="rId97" Type="http://schemas.openxmlformats.org/officeDocument/2006/relationships/hyperlink" Target="https://www.centre-inffo.fr/site-centre-inffo/actualites-centre-inffo/le-quotidien-de-la-formation-actualite-formation-professionnelle-apprentissage/actualites-2026/le-senat-supprime-le-pic-au-profit-de-laide-aux-employeurs-dapprentis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centre-inffo.fr/site-centre-inffo/actualites-centre-inffo/le-quotidien-de-la-formation-actualite-formation-professionnelle-apprentissage/articles-2025/les-universites-repondent-par-la-formation-des-enseignants-a-la-vague-destabilisatrice-de-lia" TargetMode="External"/><Relationship Id="rId92" Type="http://schemas.openxmlformats.org/officeDocument/2006/relationships/hyperlink" Target="https://www.cdr-copdl.fr/index.php?lvl=notice_display&amp;id=7069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cap-metiers.pro/Actualites_ATOUT_COMPETENCES/57840/Les_impacts_de_IA_generative_sur_emploi_et_le_travail.aspx" TargetMode="External"/><Relationship Id="rId24" Type="http://schemas.openxmlformats.org/officeDocument/2006/relationships/hyperlink" Target="https://www.centre-inffo.fr/site-centre-inffo/actualites-centre-inffo/le-quotidien-de-la-formation-actualite-formation-professionnelle-apprentissage/articles-2025/vae-passer-le-dernier-cap-en-2025-audrey-perocheau" TargetMode="External"/><Relationship Id="rId40" Type="http://schemas.openxmlformats.org/officeDocument/2006/relationships/hyperlink" Target="https://www.legifiscal.fr/actualites-fiscales/4075-createurs-entreprise-modification-regles-arce-are-1er-avril-2025.html?utm_source=L%C3%A9giFiscal+-+Newsletter&amp;utm_medium=email&amp;utm_campaign=L%C3%83%C2%A9giFiscal+-+Newsletter+-+%23633&amp;hash=bd513259cf4b9669a412939c0aa32953f&#233;vrier%202025" TargetMode="External"/><Relationship Id="rId45" Type="http://schemas.openxmlformats.org/officeDocument/2006/relationships/hyperlink" Target="https://www.service-public.fr/particuliers/actualites/A17953?xtor=RSS-111" TargetMode="External"/><Relationship Id="rId66" Type="http://schemas.openxmlformats.org/officeDocument/2006/relationships/hyperlink" Target="https://www.centre-inffo.fr/site-centre-inffo/actualites-centre-inffo/le-quotidien-de-la-formation-actualite-formation-professionnelle-apprentissage/articles-2025/reconversion-professionnelle-entree-dans-les-moeurs-mais-beaucoup-dobstacles-en-pratique" TargetMode="External"/><Relationship Id="rId87" Type="http://schemas.openxmlformats.org/officeDocument/2006/relationships/hyperlink" Target="https://www.centre-inffo.fr/site-centre-inffo/je-suis-trop-vieux-cest-trop-risque-ces-10-idees-recues-qui-bloquent-une-reconversion-apres-50-ans" TargetMode="External"/><Relationship Id="rId61" Type="http://schemas.openxmlformats.org/officeDocument/2006/relationships/hyperlink" Target="https://www.senat.fr/notice-rapport/2024/r24-616-notice.html" TargetMode="External"/><Relationship Id="rId82" Type="http://schemas.openxmlformats.org/officeDocument/2006/relationships/hyperlink" Target="https://www.via-competences.fr/actualites/vae-missions-des-aap-et-dossier-de-faisabilite-precises" TargetMode="External"/><Relationship Id="rId19" Type="http://schemas.openxmlformats.org/officeDocument/2006/relationships/hyperlink" Target="https://www.cap-metiers.pro/actualites/57761__16/Voici-les-nouvelles-categories-demandeurs-emploi.aspx" TargetMode="External"/><Relationship Id="rId14" Type="http://schemas.openxmlformats.org/officeDocument/2006/relationships/hyperlink" Target="https://www.centre-inffo.fr/site-centre-inffo/actualites-centre-inffo/le-quotidien-de-la-formation-actualite-formation-professionnelle-apprentissage/articles-2025/france-travail-ce-qui-change-en-janvier" TargetMode="External"/><Relationship Id="rId30" Type="http://schemas.openxmlformats.org/officeDocument/2006/relationships/hyperlink" Target="https://www.cap-metiers.pro/actualites/57842__0/Opcommerce-signe-EDEC-pour-emploi-des-seniors.aspx" TargetMode="External"/><Relationship Id="rId35" Type="http://schemas.openxmlformats.org/officeDocument/2006/relationships/hyperlink" Target="https://www.centre-inffo.fr/site-droit-formation/actualites-droit/fse-comment-les-opco-et-les-entreprises-peuvent-ils-optimiser-leur-acces-aux-financements-de-la-formation-en-2025" TargetMode="External"/><Relationship Id="rId56" Type="http://schemas.openxmlformats.org/officeDocument/2006/relationships/hyperlink" Target="https://www.centre-inffo.fr/site-centre-inffo/actualites-centre-inffo/le-quotidien-de-la-formation-actualite-formation-professionnelle-apprentissage/articles-2025/un-projet-de-loi-pour-ameliorer-lemploi-des-plus-de-50-ans" TargetMode="External"/><Relationship Id="rId77" Type="http://schemas.openxmlformats.org/officeDocument/2006/relationships/hyperlink" Target="https://www.centre-inffo.fr/site-droit-formation/actualites-droit/cpf-publication-dun-referentiel-de-controle-qualite" TargetMode="External"/><Relationship Id="rId100" Type="http://schemas.openxmlformats.org/officeDocument/2006/relationships/hyperlink" Target="https://www.ccomptes.fr/fr/publications/laide-la-creation-et-la-reprise-dentreprise-acre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unedic.org/publications/quel-acces-a-l-emploi-durable-pour-les-allocataires-seniors" TargetMode="External"/><Relationship Id="rId72" Type="http://schemas.openxmlformats.org/officeDocument/2006/relationships/hyperlink" Target="https://www.centre-inffo.fr/site-centre-inffo/actualites-centre-inffo/le-quotidien-de-la-formation-actualite-formation-professionnelle-apprentissage/articles-2025/innover-pour-favoriser-lemploi-des-seniors" TargetMode="External"/><Relationship Id="rId93" Type="http://schemas.openxmlformats.org/officeDocument/2006/relationships/hyperlink" Target="https://www.centre-inffo.fr/site-droit-formation/decryptage/decryptage_/periode-de-reconversion-lambition-du-droit-lincertitude-des-moyens" TargetMode="External"/><Relationship Id="rId98" Type="http://schemas.openxmlformats.org/officeDocument/2006/relationships/hyperlink" Target="https://www.centre-inffo.fr/site-droit-formation/actualites-droit/prolongation-du-contrat-de-securisation-professionnelle-jusqua-fin-2026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ae9722834716c8ef195de76655d943d1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279d6b4f2ef9bd0a912b8ba2b7f83db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Props1.xml><?xml version="1.0" encoding="utf-8"?>
<ds:datastoreItem xmlns:ds="http://schemas.openxmlformats.org/officeDocument/2006/customXml" ds:itemID="{9A0BAEEC-F570-467B-B2DC-D8C45A79A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B46AE-613E-4FC3-AAC7-0DFD3D95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74A3-6286-4478-97E1-B5CB15C16D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3402EE-4C08-4B40-8A45-239B64B3A658}">
  <ds:schemaRefs>
    <ds:schemaRef ds:uri="http://schemas.microsoft.com/office/2006/metadata/properties"/>
    <ds:schemaRef ds:uri="http://schemas.microsoft.com/office/infopath/2007/PartnerControls"/>
    <ds:schemaRef ds:uri="a477c150-da92-4afa-8127-38c604486fb3"/>
    <ds:schemaRef ds:uri="d88c7540-b698-4ff9-a200-a4f4abf89e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12</Pages>
  <Words>5287</Words>
  <Characters>29081</Characters>
  <Application>Microsoft Office Word</Application>
  <DocSecurity>0</DocSecurity>
  <Lines>242</Lines>
  <Paragraphs>68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Mife</dc:creator>
  <cp:keywords/>
  <dc:description/>
  <cp:lastModifiedBy>Stéphanie Cogniaux</cp:lastModifiedBy>
  <cp:revision>46</cp:revision>
  <cp:lastPrinted>2021-11-09T07:44:00Z</cp:lastPrinted>
  <dcterms:created xsi:type="dcterms:W3CDTF">2023-06-01T08:20:00Z</dcterms:created>
  <dcterms:modified xsi:type="dcterms:W3CDTF">2026-01-05T13:36:00Z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