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271F3" w14:textId="77777777" w:rsidR="000A4EC3" w:rsidRDefault="000A4EC3" w:rsidP="009C6DC2">
      <w:pPr>
        <w:rPr>
          <w:b/>
          <w:u w:val="single"/>
        </w:rPr>
      </w:pPr>
    </w:p>
    <w:p w14:paraId="0D3271F4" w14:textId="77777777" w:rsidR="00C846D7" w:rsidRDefault="00C846D7" w:rsidP="009C6DC2">
      <w:pPr>
        <w:rPr>
          <w:b/>
          <w:u w:val="single"/>
        </w:rPr>
      </w:pPr>
    </w:p>
    <w:p w14:paraId="0D3271F5" w14:textId="77777777" w:rsidR="00C846D7" w:rsidRDefault="00C846D7" w:rsidP="009C6DC2">
      <w:pPr>
        <w:rPr>
          <w:b/>
          <w:u w:val="single"/>
        </w:rPr>
      </w:pPr>
    </w:p>
    <w:p w14:paraId="0D3271F6" w14:textId="77777777" w:rsidR="00AD3455" w:rsidRPr="00AD3455" w:rsidRDefault="000A4EC3" w:rsidP="009C6DC2">
      <w:pPr>
        <w:rPr>
          <w:b/>
          <w:u w:val="single"/>
        </w:rPr>
      </w:pPr>
      <w:r>
        <w:rPr>
          <w:b/>
          <w:u w:val="single"/>
        </w:rPr>
        <w:t>T</w:t>
      </w:r>
      <w:r w:rsidR="00AD3455" w:rsidRPr="00AD3455">
        <w:rPr>
          <w:b/>
          <w:u w:val="single"/>
        </w:rPr>
        <w:t>ableau qui consigne les données collectées sur les innovations pédagogiques</w:t>
      </w:r>
    </w:p>
    <w:tbl>
      <w:tblPr>
        <w:tblStyle w:val="Grilledutableau"/>
        <w:tblW w:w="15823" w:type="dxa"/>
        <w:tblInd w:w="-802" w:type="dxa"/>
        <w:tblLook w:val="04A0" w:firstRow="1" w:lastRow="0" w:firstColumn="1" w:lastColumn="0" w:noHBand="0" w:noVBand="1"/>
      </w:tblPr>
      <w:tblGrid>
        <w:gridCol w:w="1356"/>
        <w:gridCol w:w="835"/>
        <w:gridCol w:w="2281"/>
        <w:gridCol w:w="3131"/>
        <w:gridCol w:w="2016"/>
        <w:gridCol w:w="6204"/>
      </w:tblGrid>
      <w:tr w:rsidR="00213522" w14:paraId="07E3220C" w14:textId="77777777" w:rsidTr="00A867C4">
        <w:trPr>
          <w:trHeight w:val="567"/>
          <w:tblHeader/>
        </w:trPr>
        <w:tc>
          <w:tcPr>
            <w:tcW w:w="1356" w:type="dxa"/>
            <w:shd w:val="clear" w:color="auto" w:fill="FFC000"/>
            <w:vAlign w:val="center"/>
          </w:tcPr>
          <w:p w14:paraId="6F3A8A07" w14:textId="77777777" w:rsidR="00213522" w:rsidRDefault="00213522" w:rsidP="00A867C4">
            <w:pPr>
              <w:jc w:val="center"/>
            </w:pPr>
            <w:r>
              <w:t>Date</w:t>
            </w:r>
          </w:p>
        </w:tc>
        <w:tc>
          <w:tcPr>
            <w:tcW w:w="835" w:type="dxa"/>
            <w:shd w:val="clear" w:color="auto" w:fill="FFC000"/>
            <w:vAlign w:val="center"/>
          </w:tcPr>
          <w:p w14:paraId="33CE0FE0" w14:textId="77777777" w:rsidR="00213522" w:rsidRDefault="00213522" w:rsidP="00A867C4">
            <w:pPr>
              <w:jc w:val="center"/>
            </w:pPr>
            <w:r>
              <w:t>Auteur</w:t>
            </w:r>
          </w:p>
        </w:tc>
        <w:tc>
          <w:tcPr>
            <w:tcW w:w="2281" w:type="dxa"/>
            <w:shd w:val="clear" w:color="auto" w:fill="FFC000"/>
            <w:vAlign w:val="center"/>
          </w:tcPr>
          <w:p w14:paraId="0343DC6B" w14:textId="77777777" w:rsidR="00213522" w:rsidRDefault="00213522" w:rsidP="00A867C4">
            <w:pPr>
              <w:jc w:val="center"/>
            </w:pPr>
            <w:r>
              <w:t>Type de doc / d’info</w:t>
            </w:r>
          </w:p>
        </w:tc>
        <w:tc>
          <w:tcPr>
            <w:tcW w:w="3131" w:type="dxa"/>
            <w:shd w:val="clear" w:color="auto" w:fill="FFC000"/>
            <w:vAlign w:val="center"/>
          </w:tcPr>
          <w:p w14:paraId="5D6BB8C1" w14:textId="77777777" w:rsidR="00213522" w:rsidRDefault="00213522" w:rsidP="00A867C4">
            <w:pPr>
              <w:jc w:val="center"/>
            </w:pPr>
            <w:r>
              <w:t>Thématique</w:t>
            </w:r>
          </w:p>
        </w:tc>
        <w:tc>
          <w:tcPr>
            <w:tcW w:w="2016" w:type="dxa"/>
            <w:shd w:val="clear" w:color="auto" w:fill="FFC000"/>
            <w:vAlign w:val="center"/>
          </w:tcPr>
          <w:p w14:paraId="089BB3B0" w14:textId="77777777" w:rsidR="00213522" w:rsidRDefault="00213522" w:rsidP="00A867C4">
            <w:pPr>
              <w:jc w:val="center"/>
            </w:pPr>
            <w:r>
              <w:t>Moyen de diffusion</w:t>
            </w:r>
          </w:p>
        </w:tc>
        <w:tc>
          <w:tcPr>
            <w:tcW w:w="6204" w:type="dxa"/>
            <w:shd w:val="clear" w:color="auto" w:fill="FFC000"/>
            <w:vAlign w:val="center"/>
          </w:tcPr>
          <w:p w14:paraId="58491CCF" w14:textId="77777777" w:rsidR="00213522" w:rsidRDefault="00213522" w:rsidP="00A867C4">
            <w:pPr>
              <w:jc w:val="center"/>
            </w:pPr>
            <w:r>
              <w:t>Impact sur les actions</w:t>
            </w:r>
          </w:p>
        </w:tc>
      </w:tr>
      <w:tr w:rsidR="0028242F" w14:paraId="64D942F3" w14:textId="77777777" w:rsidTr="00121B51">
        <w:trPr>
          <w:trHeight w:val="567"/>
        </w:trPr>
        <w:tc>
          <w:tcPr>
            <w:tcW w:w="1356" w:type="dxa"/>
            <w:vAlign w:val="center"/>
          </w:tcPr>
          <w:p w14:paraId="1BA6E930" w14:textId="77777777" w:rsidR="0028242F" w:rsidRDefault="0028242F" w:rsidP="00121B51">
            <w:pPr>
              <w:jc w:val="center"/>
            </w:pPr>
            <w:r>
              <w:t>27/02/2026</w:t>
            </w:r>
          </w:p>
        </w:tc>
        <w:tc>
          <w:tcPr>
            <w:tcW w:w="835" w:type="dxa"/>
            <w:vAlign w:val="center"/>
          </w:tcPr>
          <w:p w14:paraId="6D4C99CC" w14:textId="77777777" w:rsidR="0028242F" w:rsidRDefault="0028242F" w:rsidP="00121B51">
            <w:pPr>
              <w:jc w:val="center"/>
            </w:pPr>
            <w:r>
              <w:t>SC</w:t>
            </w:r>
          </w:p>
        </w:tc>
        <w:tc>
          <w:tcPr>
            <w:tcW w:w="2281" w:type="dxa"/>
            <w:vAlign w:val="center"/>
          </w:tcPr>
          <w:p w14:paraId="2EB50C44" w14:textId="77777777" w:rsidR="0028242F" w:rsidRDefault="0028242F" w:rsidP="00121B51">
            <w:pPr>
              <w:jc w:val="center"/>
            </w:pPr>
            <w:r>
              <w:t xml:space="preserve">Digital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Academy</w:t>
            </w:r>
            <w:proofErr w:type="spellEnd"/>
          </w:p>
        </w:tc>
        <w:tc>
          <w:tcPr>
            <w:tcW w:w="3131" w:type="dxa"/>
            <w:vAlign w:val="center"/>
          </w:tcPr>
          <w:p w14:paraId="72A44891" w14:textId="77777777" w:rsidR="0028242F" w:rsidRDefault="0028242F" w:rsidP="00121B51">
            <w:pPr>
              <w:jc w:val="center"/>
            </w:pPr>
            <w:hyperlink r:id="rId10" w:history="1">
              <w:r w:rsidRPr="00AC7BED">
                <w:rPr>
                  <w:rStyle w:val="Lienhypertexte"/>
                  <w:rFonts w:asciiTheme="minorHAnsi" w:hAnsiTheme="minorHAnsi" w:cstheme="minorBidi"/>
                </w:rPr>
                <w:t>Organismes de Formation : Pivoter ou Optimiser ? Le dilemme de 2026.</w:t>
              </w:r>
            </w:hyperlink>
          </w:p>
        </w:tc>
        <w:tc>
          <w:tcPr>
            <w:tcW w:w="2016" w:type="dxa"/>
            <w:vAlign w:val="center"/>
          </w:tcPr>
          <w:p w14:paraId="2380E7E6" w14:textId="77777777" w:rsidR="0028242F" w:rsidRDefault="0028242F" w:rsidP="00121B51">
            <w:pPr>
              <w:jc w:val="center"/>
            </w:pPr>
            <w:r>
              <w:t>Mail</w:t>
            </w:r>
          </w:p>
        </w:tc>
        <w:tc>
          <w:tcPr>
            <w:tcW w:w="6204" w:type="dxa"/>
            <w:vAlign w:val="center"/>
          </w:tcPr>
          <w:p w14:paraId="234D3AE6" w14:textId="77777777" w:rsidR="0028242F" w:rsidRDefault="0028242F" w:rsidP="00121B51">
            <w:pPr>
              <w:jc w:val="center"/>
            </w:pPr>
            <w:r>
              <w:t>Info veille</w:t>
            </w:r>
          </w:p>
        </w:tc>
      </w:tr>
    </w:tbl>
    <w:p w14:paraId="0D3271F7" w14:textId="77777777" w:rsidR="00AD3455" w:rsidRPr="00AD3455" w:rsidRDefault="00AD3455" w:rsidP="009C6DC2">
      <w:pPr>
        <w:rPr>
          <w:b/>
          <w:u w:val="single"/>
        </w:rPr>
      </w:pPr>
    </w:p>
    <w:p w14:paraId="0D32721B" w14:textId="77777777" w:rsidR="003E5EBF" w:rsidRPr="00CB096C" w:rsidRDefault="003E5EBF" w:rsidP="00DF1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A7A7A"/>
          <w:sz w:val="26"/>
          <w:szCs w:val="26"/>
          <w:lang w:eastAsia="fr-FR"/>
        </w:rPr>
      </w:pPr>
    </w:p>
    <w:sectPr w:rsidR="003E5EBF" w:rsidRPr="00CB096C" w:rsidSect="007F15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5656" w14:textId="77777777" w:rsidR="00282374" w:rsidRDefault="00282374" w:rsidP="003E5EBF">
      <w:pPr>
        <w:spacing w:after="0" w:line="240" w:lineRule="auto"/>
      </w:pPr>
      <w:r>
        <w:separator/>
      </w:r>
    </w:p>
  </w:endnote>
  <w:endnote w:type="continuationSeparator" w:id="0">
    <w:p w14:paraId="0554806E" w14:textId="77777777" w:rsidR="00282374" w:rsidRDefault="00282374" w:rsidP="003E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B" w14:textId="77777777" w:rsidR="00592479" w:rsidRDefault="005924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C" w14:textId="77777777" w:rsidR="00592479" w:rsidRDefault="00592479" w:rsidP="00592479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0D32722D" w14:textId="77777777" w:rsidR="00592479" w:rsidRDefault="0059247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F" w14:textId="77777777" w:rsidR="00592479" w:rsidRDefault="005924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DF8A" w14:textId="77777777" w:rsidR="00282374" w:rsidRDefault="00282374" w:rsidP="003E5EBF">
      <w:pPr>
        <w:spacing w:after="0" w:line="240" w:lineRule="auto"/>
      </w:pPr>
      <w:r>
        <w:separator/>
      </w:r>
    </w:p>
  </w:footnote>
  <w:footnote w:type="continuationSeparator" w:id="0">
    <w:p w14:paraId="4C800811" w14:textId="77777777" w:rsidR="00282374" w:rsidRDefault="00282374" w:rsidP="003E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0" w14:textId="77777777" w:rsidR="00592479" w:rsidRDefault="00592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0"/>
      <w:tblW w:w="130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9214"/>
      <w:gridCol w:w="2126"/>
    </w:tblGrid>
    <w:tr w:rsidR="00C846D7" w:rsidRPr="00B21B05" w14:paraId="0D327229" w14:textId="77777777" w:rsidTr="00C846D7">
      <w:trPr>
        <w:cantSplit/>
        <w:trHeight w:val="1520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327221" w14:textId="77777777" w:rsidR="00C846D7" w:rsidRDefault="00E049C5" w:rsidP="00C846D7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D327230" wp14:editId="0D327231">
                <wp:simplePos x="0" y="0"/>
                <wp:positionH relativeFrom="column">
                  <wp:posOffset>-226695</wp:posOffset>
                </wp:positionH>
                <wp:positionV relativeFrom="paragraph">
                  <wp:posOffset>-189230</wp:posOffset>
                </wp:positionV>
                <wp:extent cx="1341120" cy="13411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120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21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D327222" w14:textId="77777777" w:rsidR="00C846D7" w:rsidRPr="00B21B05" w:rsidRDefault="00C846D7" w:rsidP="00C846D7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left="57"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0D327223" w14:textId="77777777" w:rsidR="00C846D7" w:rsidRPr="003E5EBF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0D327224" w14:textId="77777777" w:rsidR="00C846D7" w:rsidRPr="003E5EBF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3E5EBF">
            <w:rPr>
              <w:rFonts w:ascii="Arial Narrow" w:hAnsi="Arial Narrow" w:cs="Arial"/>
              <w:b/>
              <w:color w:val="2E3192"/>
              <w:sz w:val="24"/>
              <w:szCs w:val="32"/>
            </w:rPr>
            <w:t>VEILLE SUR LES INNOVATIONS PEDAGOGIQUES</w:t>
          </w:r>
          <w:r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 ET TECHNOLOGIQUES</w:t>
          </w:r>
        </w:p>
        <w:p w14:paraId="0D327225" w14:textId="77777777" w:rsidR="00C846D7" w:rsidRDefault="00C846D7" w:rsidP="00C846D7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2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D327226" w14:textId="77777777" w:rsidR="00C846D7" w:rsidRPr="00B21B05" w:rsidRDefault="00C846D7" w:rsidP="00C846D7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2.3</w:t>
          </w:r>
        </w:p>
        <w:p w14:paraId="0D327227" w14:textId="77777777" w:rsidR="00C846D7" w:rsidRPr="00B21B05" w:rsidRDefault="00C846D7" w:rsidP="00C846D7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de création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: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20/11/20</w:t>
          </w:r>
        </w:p>
        <w:p w14:paraId="0D327228" w14:textId="77777777" w:rsidR="00C846D7" w:rsidRPr="00B21B05" w:rsidRDefault="00C846D7" w:rsidP="00C846D7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4F5B1F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5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4F5B1F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5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0D32722A" w14:textId="77777777" w:rsidR="00C846D7" w:rsidRDefault="00C846D7" w:rsidP="003E5E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722E" w14:textId="77777777" w:rsidR="00592479" w:rsidRDefault="005924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EA6A5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8251CD"/>
    <w:multiLevelType w:val="multilevel"/>
    <w:tmpl w:val="B39A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C2"/>
    <w:rsid w:val="000A4EC3"/>
    <w:rsid w:val="000F4A4B"/>
    <w:rsid w:val="001817A6"/>
    <w:rsid w:val="00213522"/>
    <w:rsid w:val="00282374"/>
    <w:rsid w:val="0028242F"/>
    <w:rsid w:val="002A7CFE"/>
    <w:rsid w:val="00323BCF"/>
    <w:rsid w:val="003A64EF"/>
    <w:rsid w:val="003E5EBF"/>
    <w:rsid w:val="0040441D"/>
    <w:rsid w:val="00434BEA"/>
    <w:rsid w:val="004448EA"/>
    <w:rsid w:val="004E650D"/>
    <w:rsid w:val="004F5B1F"/>
    <w:rsid w:val="005716CC"/>
    <w:rsid w:val="0057323F"/>
    <w:rsid w:val="00583251"/>
    <w:rsid w:val="00592479"/>
    <w:rsid w:val="00602C6F"/>
    <w:rsid w:val="00630AAF"/>
    <w:rsid w:val="00716369"/>
    <w:rsid w:val="00742EE6"/>
    <w:rsid w:val="00757180"/>
    <w:rsid w:val="007F153F"/>
    <w:rsid w:val="007F1A5B"/>
    <w:rsid w:val="007F7FD1"/>
    <w:rsid w:val="00805460"/>
    <w:rsid w:val="00825173"/>
    <w:rsid w:val="008D688E"/>
    <w:rsid w:val="009858C4"/>
    <w:rsid w:val="009A0341"/>
    <w:rsid w:val="009A682C"/>
    <w:rsid w:val="009C6DC2"/>
    <w:rsid w:val="009D1337"/>
    <w:rsid w:val="00A304F0"/>
    <w:rsid w:val="00A4119B"/>
    <w:rsid w:val="00A60B24"/>
    <w:rsid w:val="00AB4CF9"/>
    <w:rsid w:val="00AD3455"/>
    <w:rsid w:val="00B95B3F"/>
    <w:rsid w:val="00C55C04"/>
    <w:rsid w:val="00C74AD7"/>
    <w:rsid w:val="00C846D7"/>
    <w:rsid w:val="00CA6902"/>
    <w:rsid w:val="00CB096C"/>
    <w:rsid w:val="00D24FE2"/>
    <w:rsid w:val="00D5259C"/>
    <w:rsid w:val="00DF14D4"/>
    <w:rsid w:val="00E049C5"/>
    <w:rsid w:val="00F027C9"/>
    <w:rsid w:val="00F075D3"/>
    <w:rsid w:val="00F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271F3"/>
  <w15:chartTrackingRefBased/>
  <w15:docId w15:val="{9B8E7ED3-9B6D-4E96-B2DC-E1E92DBC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EBF"/>
  </w:style>
  <w:style w:type="paragraph" w:styleId="Pieddepage">
    <w:name w:val="footer"/>
    <w:basedOn w:val="Normal"/>
    <w:link w:val="PieddepageCar"/>
    <w:uiPriority w:val="99"/>
    <w:unhideWhenUsed/>
    <w:rsid w:val="003E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EBF"/>
  </w:style>
  <w:style w:type="character" w:styleId="Numrodepage">
    <w:name w:val="page number"/>
    <w:basedOn w:val="Policepardfaut"/>
    <w:rsid w:val="003E5EBF"/>
  </w:style>
  <w:style w:type="table" w:customStyle="1" w:styleId="Grilledutableau1">
    <w:name w:val="Grille du tableau1"/>
    <w:basedOn w:val="TableauNormal"/>
    <w:next w:val="Grilledutableau"/>
    <w:uiPriority w:val="39"/>
    <w:rsid w:val="003E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rsid w:val="009A0341"/>
    <w:rPr>
      <w:rFonts w:ascii="Arial" w:hAnsi="Arial" w:cs="Arial"/>
      <w:strike w:val="0"/>
      <w:dstrike w:val="0"/>
      <w:color w:val="0000FF"/>
      <w:sz w:val="22"/>
      <w:szCs w:val="22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323BCF"/>
    <w:rPr>
      <w:color w:val="954F72" w:themeColor="followedHyperlink"/>
      <w:u w:val="single"/>
    </w:rPr>
  </w:style>
  <w:style w:type="paragraph" w:customStyle="1" w:styleId="Default">
    <w:name w:val="Default"/>
    <w:rsid w:val="00C846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027C9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21352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49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digital-learning-academy.com/%f0%9f%93%a3newsletter-27-2-2026-organismes-de-formation-pivoter-ou-optimiser-le-dilemme-de-202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Props1.xml><?xml version="1.0" encoding="utf-8"?>
<ds:datastoreItem xmlns:ds="http://schemas.openxmlformats.org/officeDocument/2006/customXml" ds:itemID="{85587D39-B347-4D01-8C97-1C63B23A9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43641-7DCC-44D0-9164-61F732277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EB9E1-133E-44E7-9EFC-7B0E81153B12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41</cp:revision>
  <dcterms:created xsi:type="dcterms:W3CDTF">2020-11-20T14:23:00Z</dcterms:created>
  <dcterms:modified xsi:type="dcterms:W3CDTF">2026-03-02T12:51:00Z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