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71F3" w14:textId="77777777" w:rsidR="000A4EC3" w:rsidRDefault="000A4EC3" w:rsidP="009C6DC2">
      <w:pPr>
        <w:rPr>
          <w:b/>
          <w:u w:val="single"/>
        </w:rPr>
      </w:pPr>
    </w:p>
    <w:p w14:paraId="0D3271F4" w14:textId="77777777" w:rsidR="00C846D7" w:rsidRDefault="00C846D7" w:rsidP="009C6DC2">
      <w:pPr>
        <w:rPr>
          <w:b/>
          <w:u w:val="single"/>
        </w:rPr>
      </w:pPr>
    </w:p>
    <w:p w14:paraId="0D3271F5" w14:textId="77777777" w:rsidR="00C846D7" w:rsidRDefault="00C846D7" w:rsidP="009C6DC2">
      <w:pPr>
        <w:rPr>
          <w:b/>
          <w:u w:val="single"/>
        </w:rPr>
      </w:pPr>
    </w:p>
    <w:p w14:paraId="0D3271F6" w14:textId="77777777" w:rsidR="00AD3455" w:rsidRPr="00AD3455" w:rsidRDefault="000A4EC3" w:rsidP="009C6DC2">
      <w:pPr>
        <w:rPr>
          <w:b/>
          <w:u w:val="single"/>
        </w:rPr>
      </w:pPr>
      <w:r>
        <w:rPr>
          <w:b/>
          <w:u w:val="single"/>
        </w:rPr>
        <w:t>T</w:t>
      </w:r>
      <w:r w:rsidR="00AD3455" w:rsidRPr="00AD3455">
        <w:rPr>
          <w:b/>
          <w:u w:val="single"/>
        </w:rPr>
        <w:t>ableau qui consigne les données collectées sur les innovations pédagogiques</w:t>
      </w:r>
    </w:p>
    <w:tbl>
      <w:tblPr>
        <w:tblStyle w:val="Grilledutableau"/>
        <w:tblW w:w="15823" w:type="dxa"/>
        <w:tblInd w:w="-802" w:type="dxa"/>
        <w:tblLook w:val="04A0" w:firstRow="1" w:lastRow="0" w:firstColumn="1" w:lastColumn="0" w:noHBand="0" w:noVBand="1"/>
      </w:tblPr>
      <w:tblGrid>
        <w:gridCol w:w="1356"/>
        <w:gridCol w:w="835"/>
        <w:gridCol w:w="2281"/>
        <w:gridCol w:w="3131"/>
        <w:gridCol w:w="2016"/>
        <w:gridCol w:w="6204"/>
      </w:tblGrid>
      <w:tr w:rsidR="00213522" w14:paraId="07E3220C" w14:textId="77777777" w:rsidTr="00A867C4">
        <w:trPr>
          <w:trHeight w:val="567"/>
          <w:tblHeader/>
        </w:trPr>
        <w:tc>
          <w:tcPr>
            <w:tcW w:w="1356" w:type="dxa"/>
            <w:shd w:val="clear" w:color="auto" w:fill="FFC000"/>
            <w:vAlign w:val="center"/>
          </w:tcPr>
          <w:p w14:paraId="6F3A8A07" w14:textId="77777777" w:rsidR="00213522" w:rsidRDefault="00213522" w:rsidP="00A867C4">
            <w:pPr>
              <w:jc w:val="center"/>
            </w:pPr>
            <w:r>
              <w:t>Date</w:t>
            </w:r>
          </w:p>
        </w:tc>
        <w:tc>
          <w:tcPr>
            <w:tcW w:w="835" w:type="dxa"/>
            <w:shd w:val="clear" w:color="auto" w:fill="FFC000"/>
            <w:vAlign w:val="center"/>
          </w:tcPr>
          <w:p w14:paraId="33CE0FE0" w14:textId="77777777" w:rsidR="00213522" w:rsidRDefault="00213522" w:rsidP="00A867C4">
            <w:pPr>
              <w:jc w:val="center"/>
            </w:pPr>
            <w:r>
              <w:t>Auteur</w:t>
            </w:r>
          </w:p>
        </w:tc>
        <w:tc>
          <w:tcPr>
            <w:tcW w:w="2281" w:type="dxa"/>
            <w:shd w:val="clear" w:color="auto" w:fill="FFC000"/>
            <w:vAlign w:val="center"/>
          </w:tcPr>
          <w:p w14:paraId="0343DC6B" w14:textId="77777777" w:rsidR="00213522" w:rsidRDefault="00213522" w:rsidP="00A867C4">
            <w:pPr>
              <w:jc w:val="center"/>
            </w:pPr>
            <w:r>
              <w:t>Type de doc / d’info</w:t>
            </w:r>
          </w:p>
        </w:tc>
        <w:tc>
          <w:tcPr>
            <w:tcW w:w="3131" w:type="dxa"/>
            <w:shd w:val="clear" w:color="auto" w:fill="FFC000"/>
            <w:vAlign w:val="center"/>
          </w:tcPr>
          <w:p w14:paraId="5D6BB8C1" w14:textId="77777777" w:rsidR="00213522" w:rsidRDefault="00213522" w:rsidP="00A867C4">
            <w:pPr>
              <w:jc w:val="center"/>
            </w:pPr>
            <w:r>
              <w:t>Thématique</w:t>
            </w:r>
          </w:p>
        </w:tc>
        <w:tc>
          <w:tcPr>
            <w:tcW w:w="2016" w:type="dxa"/>
            <w:shd w:val="clear" w:color="auto" w:fill="FFC000"/>
            <w:vAlign w:val="center"/>
          </w:tcPr>
          <w:p w14:paraId="089BB3B0" w14:textId="77777777" w:rsidR="00213522" w:rsidRDefault="00213522" w:rsidP="00A867C4">
            <w:pPr>
              <w:jc w:val="center"/>
            </w:pPr>
            <w:r>
              <w:t>Moyen de diffusion</w:t>
            </w:r>
          </w:p>
        </w:tc>
        <w:tc>
          <w:tcPr>
            <w:tcW w:w="6204" w:type="dxa"/>
            <w:shd w:val="clear" w:color="auto" w:fill="FFC000"/>
            <w:vAlign w:val="center"/>
          </w:tcPr>
          <w:p w14:paraId="58491CCF" w14:textId="77777777" w:rsidR="00213522" w:rsidRDefault="00213522" w:rsidP="00A867C4">
            <w:pPr>
              <w:jc w:val="center"/>
            </w:pPr>
            <w:r>
              <w:t>Impact sur les actions</w:t>
            </w:r>
          </w:p>
        </w:tc>
      </w:tr>
      <w:tr w:rsidR="0028242F" w14:paraId="64D942F3" w14:textId="77777777" w:rsidTr="00121B51">
        <w:trPr>
          <w:trHeight w:val="567"/>
        </w:trPr>
        <w:tc>
          <w:tcPr>
            <w:tcW w:w="1356" w:type="dxa"/>
            <w:vAlign w:val="center"/>
          </w:tcPr>
          <w:p w14:paraId="1BA6E930" w14:textId="77777777" w:rsidR="0028242F" w:rsidRDefault="0028242F" w:rsidP="00121B51">
            <w:pPr>
              <w:jc w:val="center"/>
            </w:pPr>
            <w:r>
              <w:t>27/02/2026</w:t>
            </w:r>
          </w:p>
        </w:tc>
        <w:tc>
          <w:tcPr>
            <w:tcW w:w="835" w:type="dxa"/>
            <w:vAlign w:val="center"/>
          </w:tcPr>
          <w:p w14:paraId="6D4C99CC" w14:textId="77777777" w:rsidR="0028242F" w:rsidRDefault="0028242F" w:rsidP="00121B51">
            <w:pPr>
              <w:jc w:val="center"/>
            </w:pPr>
            <w:r>
              <w:t>SC</w:t>
            </w:r>
          </w:p>
        </w:tc>
        <w:tc>
          <w:tcPr>
            <w:tcW w:w="2281" w:type="dxa"/>
            <w:vAlign w:val="center"/>
          </w:tcPr>
          <w:p w14:paraId="2EB50C44" w14:textId="77777777" w:rsidR="0028242F" w:rsidRDefault="0028242F" w:rsidP="00121B51">
            <w:pPr>
              <w:jc w:val="center"/>
            </w:pPr>
            <w:r>
              <w:t xml:space="preserve">Digital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Academy</w:t>
            </w:r>
            <w:proofErr w:type="spellEnd"/>
          </w:p>
        </w:tc>
        <w:tc>
          <w:tcPr>
            <w:tcW w:w="3131" w:type="dxa"/>
            <w:vAlign w:val="center"/>
          </w:tcPr>
          <w:p w14:paraId="72A44891" w14:textId="77777777" w:rsidR="0028242F" w:rsidRDefault="009148AE" w:rsidP="00121B51">
            <w:pPr>
              <w:jc w:val="center"/>
            </w:pPr>
            <w:hyperlink r:id="rId10" w:history="1">
              <w:r w:rsidR="0028242F" w:rsidRPr="00AC7BED">
                <w:rPr>
                  <w:rStyle w:val="Lienhypertexte"/>
                  <w:rFonts w:asciiTheme="minorHAnsi" w:hAnsiTheme="minorHAnsi" w:cstheme="minorBidi"/>
                </w:rPr>
                <w:t>Organismes de Formation : Pivoter ou Optimiser ? Le dilemme de 2026.</w:t>
              </w:r>
            </w:hyperlink>
          </w:p>
        </w:tc>
        <w:tc>
          <w:tcPr>
            <w:tcW w:w="2016" w:type="dxa"/>
            <w:vAlign w:val="center"/>
          </w:tcPr>
          <w:p w14:paraId="2380E7E6" w14:textId="77777777" w:rsidR="0028242F" w:rsidRDefault="0028242F" w:rsidP="00121B51">
            <w:pPr>
              <w:jc w:val="center"/>
            </w:pPr>
            <w:r>
              <w:t>Mail</w:t>
            </w:r>
          </w:p>
        </w:tc>
        <w:tc>
          <w:tcPr>
            <w:tcW w:w="6204" w:type="dxa"/>
            <w:vAlign w:val="center"/>
          </w:tcPr>
          <w:p w14:paraId="234D3AE6" w14:textId="77777777" w:rsidR="0028242F" w:rsidRDefault="0028242F" w:rsidP="00121B51">
            <w:pPr>
              <w:jc w:val="center"/>
            </w:pPr>
            <w:r>
              <w:t>Info veille</w:t>
            </w:r>
          </w:p>
        </w:tc>
      </w:tr>
      <w:tr w:rsidR="009148AE" w14:paraId="39D265AF" w14:textId="77777777" w:rsidTr="00404AD3">
        <w:trPr>
          <w:trHeight w:val="567"/>
        </w:trPr>
        <w:tc>
          <w:tcPr>
            <w:tcW w:w="1356" w:type="dxa"/>
            <w:vAlign w:val="center"/>
          </w:tcPr>
          <w:p w14:paraId="30FEF2A9" w14:textId="77777777" w:rsidR="009148AE" w:rsidRDefault="009148AE" w:rsidP="00404AD3">
            <w:pPr>
              <w:jc w:val="center"/>
            </w:pPr>
            <w:r>
              <w:t>03/03/2026</w:t>
            </w:r>
          </w:p>
        </w:tc>
        <w:tc>
          <w:tcPr>
            <w:tcW w:w="835" w:type="dxa"/>
            <w:vAlign w:val="center"/>
          </w:tcPr>
          <w:p w14:paraId="3FAFFBF6" w14:textId="77777777" w:rsidR="009148AE" w:rsidRDefault="009148AE" w:rsidP="00404AD3">
            <w:pPr>
              <w:jc w:val="center"/>
            </w:pPr>
            <w:r>
              <w:t>SC</w:t>
            </w:r>
          </w:p>
        </w:tc>
        <w:tc>
          <w:tcPr>
            <w:tcW w:w="2281" w:type="dxa"/>
            <w:vAlign w:val="center"/>
          </w:tcPr>
          <w:p w14:paraId="5D61D98B" w14:textId="77777777" w:rsidR="009148AE" w:rsidRDefault="009148AE" w:rsidP="00404AD3">
            <w:pPr>
              <w:pStyle w:val="Listepuces"/>
              <w:numPr>
                <w:ilvl w:val="0"/>
                <w:numId w:val="0"/>
              </w:numPr>
              <w:ind w:left="360" w:hanging="360"/>
            </w:pPr>
            <w:r>
              <w:t>Via compétences</w:t>
            </w:r>
          </w:p>
        </w:tc>
        <w:tc>
          <w:tcPr>
            <w:tcW w:w="3131" w:type="dxa"/>
            <w:vAlign w:val="center"/>
          </w:tcPr>
          <w:p w14:paraId="0DE386C9" w14:textId="77777777" w:rsidR="009148AE" w:rsidRDefault="009148AE" w:rsidP="00404AD3">
            <w:pPr>
              <w:jc w:val="center"/>
            </w:pPr>
            <w:hyperlink r:id="rId11" w:history="1">
              <w:r w:rsidRPr="00A674C0">
                <w:rPr>
                  <w:rStyle w:val="Lienhypertexte"/>
                  <w:rFonts w:asciiTheme="minorHAnsi" w:hAnsiTheme="minorHAnsi" w:cstheme="minorBidi"/>
                </w:rPr>
                <w:t xml:space="preserve">Les soft </w:t>
              </w:r>
              <w:proofErr w:type="spellStart"/>
              <w:r w:rsidRPr="00A674C0">
                <w:rPr>
                  <w:rStyle w:val="Lienhypertexte"/>
                  <w:rFonts w:asciiTheme="minorHAnsi" w:hAnsiTheme="minorHAnsi" w:cstheme="minorBidi"/>
                </w:rPr>
                <w:t>skills</w:t>
              </w:r>
              <w:proofErr w:type="spellEnd"/>
              <w:r w:rsidRPr="00A674C0">
                <w:rPr>
                  <w:rStyle w:val="Lienhypertexte"/>
                  <w:rFonts w:asciiTheme="minorHAnsi" w:hAnsiTheme="minorHAnsi" w:cstheme="minorBidi"/>
                </w:rPr>
                <w:t>, « ce que l’IA ne remplacera jamais » : échange croisé entre deux experts</w:t>
              </w:r>
            </w:hyperlink>
          </w:p>
        </w:tc>
        <w:tc>
          <w:tcPr>
            <w:tcW w:w="2016" w:type="dxa"/>
            <w:vAlign w:val="center"/>
          </w:tcPr>
          <w:p w14:paraId="6CB685F6" w14:textId="77777777" w:rsidR="009148AE" w:rsidRDefault="009148AE" w:rsidP="00404AD3">
            <w:pPr>
              <w:jc w:val="center"/>
            </w:pPr>
            <w:r>
              <w:t>Mail</w:t>
            </w:r>
          </w:p>
        </w:tc>
        <w:tc>
          <w:tcPr>
            <w:tcW w:w="6204" w:type="dxa"/>
            <w:vAlign w:val="center"/>
          </w:tcPr>
          <w:p w14:paraId="313E305E" w14:textId="77777777" w:rsidR="009148AE" w:rsidRDefault="009148AE" w:rsidP="00404AD3">
            <w:pPr>
              <w:jc w:val="center"/>
            </w:pPr>
            <w:r>
              <w:t>Info veille</w:t>
            </w:r>
          </w:p>
        </w:tc>
      </w:tr>
      <w:tr w:rsidR="009148AE" w14:paraId="4FF87651" w14:textId="77777777" w:rsidTr="00404AD3">
        <w:trPr>
          <w:trHeight w:val="567"/>
        </w:trPr>
        <w:tc>
          <w:tcPr>
            <w:tcW w:w="1356" w:type="dxa"/>
            <w:vAlign w:val="center"/>
          </w:tcPr>
          <w:p w14:paraId="5793B4C1" w14:textId="77777777" w:rsidR="009148AE" w:rsidRDefault="009148AE" w:rsidP="00404AD3">
            <w:pPr>
              <w:jc w:val="center"/>
            </w:pPr>
            <w:r>
              <w:t>03/03/2026</w:t>
            </w:r>
          </w:p>
        </w:tc>
        <w:tc>
          <w:tcPr>
            <w:tcW w:w="835" w:type="dxa"/>
            <w:vAlign w:val="center"/>
          </w:tcPr>
          <w:p w14:paraId="588A2335" w14:textId="77777777" w:rsidR="009148AE" w:rsidRDefault="009148AE" w:rsidP="00404AD3">
            <w:pPr>
              <w:jc w:val="center"/>
            </w:pPr>
            <w:r>
              <w:t xml:space="preserve">SC </w:t>
            </w:r>
          </w:p>
        </w:tc>
        <w:tc>
          <w:tcPr>
            <w:tcW w:w="2281" w:type="dxa"/>
            <w:vAlign w:val="center"/>
          </w:tcPr>
          <w:p w14:paraId="467592F4" w14:textId="77777777" w:rsidR="009148AE" w:rsidRDefault="009148AE" w:rsidP="00404AD3">
            <w:pPr>
              <w:jc w:val="center"/>
            </w:pPr>
            <w:r>
              <w:t>Via compétences</w:t>
            </w:r>
          </w:p>
        </w:tc>
        <w:tc>
          <w:tcPr>
            <w:tcW w:w="3131" w:type="dxa"/>
            <w:vAlign w:val="center"/>
          </w:tcPr>
          <w:p w14:paraId="2793674B" w14:textId="77777777" w:rsidR="009148AE" w:rsidRDefault="009148AE" w:rsidP="00404AD3">
            <w:pPr>
              <w:jc w:val="center"/>
            </w:pPr>
            <w:hyperlink r:id="rId12" w:history="1">
              <w:r w:rsidRPr="00D264EE">
                <w:rPr>
                  <w:rStyle w:val="Lienhypertexte"/>
                  <w:rFonts w:asciiTheme="minorHAnsi" w:hAnsiTheme="minorHAnsi" w:cstheme="minorBidi"/>
                </w:rPr>
                <w:t>IA &amp; monde du travail : quels impacts réels un an après ?</w:t>
              </w:r>
            </w:hyperlink>
          </w:p>
        </w:tc>
        <w:tc>
          <w:tcPr>
            <w:tcW w:w="2016" w:type="dxa"/>
            <w:vAlign w:val="center"/>
          </w:tcPr>
          <w:p w14:paraId="5CEE7B1E" w14:textId="77777777" w:rsidR="009148AE" w:rsidRDefault="009148AE" w:rsidP="00404AD3">
            <w:pPr>
              <w:jc w:val="center"/>
            </w:pPr>
            <w:r>
              <w:t>Mail</w:t>
            </w:r>
          </w:p>
        </w:tc>
        <w:tc>
          <w:tcPr>
            <w:tcW w:w="6204" w:type="dxa"/>
            <w:vAlign w:val="center"/>
          </w:tcPr>
          <w:p w14:paraId="43F603B1" w14:textId="77777777" w:rsidR="009148AE" w:rsidRDefault="009148AE" w:rsidP="00404AD3">
            <w:pPr>
              <w:jc w:val="center"/>
            </w:pPr>
            <w:r>
              <w:t>Info veille</w:t>
            </w:r>
          </w:p>
        </w:tc>
      </w:tr>
    </w:tbl>
    <w:p w14:paraId="0D3271F7" w14:textId="77777777" w:rsidR="00AD3455" w:rsidRPr="00AD3455" w:rsidRDefault="00AD3455" w:rsidP="009C6DC2">
      <w:pPr>
        <w:rPr>
          <w:b/>
          <w:u w:val="single"/>
        </w:rPr>
      </w:pPr>
    </w:p>
    <w:p w14:paraId="0D32721B" w14:textId="77777777" w:rsidR="003E5EBF" w:rsidRPr="00CB096C" w:rsidRDefault="003E5EBF" w:rsidP="00DF1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A7A7A"/>
          <w:sz w:val="26"/>
          <w:szCs w:val="26"/>
          <w:lang w:eastAsia="fr-FR"/>
        </w:rPr>
      </w:pPr>
    </w:p>
    <w:sectPr w:rsidR="003E5EBF" w:rsidRPr="00CB096C" w:rsidSect="007F15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276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5656" w14:textId="77777777" w:rsidR="00282374" w:rsidRDefault="00282374" w:rsidP="003E5EBF">
      <w:pPr>
        <w:spacing w:after="0" w:line="240" w:lineRule="auto"/>
      </w:pPr>
      <w:r>
        <w:separator/>
      </w:r>
    </w:p>
  </w:endnote>
  <w:endnote w:type="continuationSeparator" w:id="0">
    <w:p w14:paraId="0554806E" w14:textId="77777777" w:rsidR="00282374" w:rsidRDefault="00282374" w:rsidP="003E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722B" w14:textId="77777777" w:rsidR="00592479" w:rsidRDefault="005924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722C" w14:textId="77777777" w:rsidR="00592479" w:rsidRDefault="00592479" w:rsidP="00592479">
    <w:pPr>
      <w:pStyle w:val="Pieddepage"/>
    </w:pPr>
    <w:r>
      <w:rPr>
        <w:color w:val="5F497A"/>
      </w:rPr>
      <w:t xml:space="preserve">INTERMIFE – 379 faubourg Montmélian – 73000 CHAMBERY - 04 79 33 89 35 - </w:t>
    </w:r>
    <w:proofErr w:type="gramStart"/>
    <w:r>
      <w:rPr>
        <w:color w:val="5F497A"/>
      </w:rPr>
      <w:t>Email:</w:t>
    </w:r>
    <w:proofErr w:type="gramEnd"/>
    <w:r>
      <w:rPr>
        <w:color w:val="5F497A"/>
      </w:rPr>
      <w:t xml:space="preserve"> secretariat@intermife.fr – www.intermife.fr</w:t>
    </w:r>
  </w:p>
  <w:p w14:paraId="0D32722D" w14:textId="77777777" w:rsidR="00592479" w:rsidRDefault="0059247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722F" w14:textId="77777777" w:rsidR="00592479" w:rsidRDefault="005924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DF8A" w14:textId="77777777" w:rsidR="00282374" w:rsidRDefault="00282374" w:rsidP="003E5EBF">
      <w:pPr>
        <w:spacing w:after="0" w:line="240" w:lineRule="auto"/>
      </w:pPr>
      <w:r>
        <w:separator/>
      </w:r>
    </w:p>
  </w:footnote>
  <w:footnote w:type="continuationSeparator" w:id="0">
    <w:p w14:paraId="4C800811" w14:textId="77777777" w:rsidR="00282374" w:rsidRDefault="00282374" w:rsidP="003E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7220" w14:textId="77777777" w:rsidR="00592479" w:rsidRDefault="005924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90"/>
      <w:tblW w:w="1303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9214"/>
      <w:gridCol w:w="2126"/>
    </w:tblGrid>
    <w:tr w:rsidR="00C846D7" w:rsidRPr="00B21B05" w14:paraId="0D327229" w14:textId="77777777" w:rsidTr="00C846D7">
      <w:trPr>
        <w:cantSplit/>
        <w:trHeight w:val="1520"/>
      </w:trPr>
      <w:tc>
        <w:tcPr>
          <w:tcW w:w="169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D327221" w14:textId="77777777" w:rsidR="00C846D7" w:rsidRDefault="00E049C5" w:rsidP="00C846D7">
          <w:pPr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D327230" wp14:editId="0D327231">
                <wp:simplePos x="0" y="0"/>
                <wp:positionH relativeFrom="column">
                  <wp:posOffset>-226695</wp:posOffset>
                </wp:positionH>
                <wp:positionV relativeFrom="paragraph">
                  <wp:posOffset>-189230</wp:posOffset>
                </wp:positionV>
                <wp:extent cx="1341120" cy="134112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NTERMIFE AURA contour blan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120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2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D327222" w14:textId="77777777" w:rsidR="00C846D7" w:rsidRPr="00B21B05" w:rsidRDefault="00C846D7" w:rsidP="00C846D7">
          <w:pPr>
            <w:pStyle w:val="En-tte"/>
            <w:pBdr>
              <w:bottom w:val="single" w:sz="12" w:space="1" w:color="000000"/>
            </w:pBdr>
            <w:tabs>
              <w:tab w:val="center" w:pos="3253"/>
              <w:tab w:val="right" w:pos="6466"/>
              <w:tab w:val="left" w:pos="6520"/>
            </w:tabs>
            <w:snapToGrid w:val="0"/>
            <w:spacing w:line="360" w:lineRule="atLeast"/>
            <w:ind w:left="57" w:right="283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Veille documentaire</w:t>
          </w:r>
        </w:p>
        <w:p w14:paraId="0D327223" w14:textId="77777777" w:rsidR="00C846D7" w:rsidRPr="003E5EBF" w:rsidRDefault="00C846D7" w:rsidP="00C846D7">
          <w:pPr>
            <w:jc w:val="center"/>
            <w:rPr>
              <w:rFonts w:ascii="Arial Narrow" w:hAnsi="Arial Narrow" w:cs="Arial"/>
              <w:b/>
              <w:color w:val="2E3192"/>
              <w:sz w:val="4"/>
              <w:szCs w:val="4"/>
            </w:rPr>
          </w:pPr>
        </w:p>
        <w:p w14:paraId="0D327224" w14:textId="77777777" w:rsidR="00C846D7" w:rsidRPr="003E5EBF" w:rsidRDefault="00C846D7" w:rsidP="00C846D7">
          <w:pPr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3E5EBF">
            <w:rPr>
              <w:rFonts w:ascii="Arial Narrow" w:hAnsi="Arial Narrow" w:cs="Arial"/>
              <w:b/>
              <w:color w:val="2E3192"/>
              <w:sz w:val="24"/>
              <w:szCs w:val="32"/>
            </w:rPr>
            <w:t>VEILLE SUR LES INNOVATIONS PEDAGOGIQUES</w:t>
          </w:r>
          <w:r>
            <w:rPr>
              <w:rFonts w:ascii="Arial Narrow" w:hAnsi="Arial Narrow" w:cs="Arial"/>
              <w:b/>
              <w:color w:val="2E3192"/>
              <w:sz w:val="24"/>
              <w:szCs w:val="32"/>
            </w:rPr>
            <w:t xml:space="preserve"> ET TECHNOLOGIQUES</w:t>
          </w:r>
        </w:p>
        <w:p w14:paraId="0D327225" w14:textId="77777777" w:rsidR="00C846D7" w:rsidRDefault="00C846D7" w:rsidP="00C846D7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D327226" w14:textId="77777777" w:rsidR="00C846D7" w:rsidRPr="00B21B05" w:rsidRDefault="00C846D7" w:rsidP="00C846D7">
          <w:pPr>
            <w:snapToGrid w:val="0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proofErr w:type="gramStart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n</w:t>
          </w:r>
          <w:proofErr w:type="gramEnd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°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2.3</w:t>
          </w:r>
        </w:p>
        <w:p w14:paraId="0D327227" w14:textId="77777777" w:rsidR="00C846D7" w:rsidRPr="00B21B05" w:rsidRDefault="00C846D7" w:rsidP="00C846D7">
          <w:pPr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Date 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 xml:space="preserve">de création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 xml:space="preserve">: 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20/11/20</w:t>
          </w:r>
        </w:p>
        <w:p w14:paraId="0D327228" w14:textId="77777777" w:rsidR="00C846D7" w:rsidRPr="00B21B05" w:rsidRDefault="00C846D7" w:rsidP="00C846D7">
          <w:pPr>
            <w:jc w:val="center"/>
            <w:rPr>
              <w:rFonts w:ascii="Arial Narrow" w:hAnsi="Arial Narrow"/>
              <w:sz w:val="16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Page :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PAGE </w:instrTex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4F5B1F">
            <w:rPr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5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/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NUMPAGES \*Arabic </w:instrTex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4F5B1F">
            <w:rPr>
              <w:rStyle w:val="Numrodepage"/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5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</w:p>
      </w:tc>
    </w:tr>
  </w:tbl>
  <w:p w14:paraId="0D32722A" w14:textId="77777777" w:rsidR="00C846D7" w:rsidRDefault="00C846D7" w:rsidP="003E5EB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722E" w14:textId="77777777" w:rsidR="00592479" w:rsidRDefault="005924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AEA6A5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8251CD"/>
    <w:multiLevelType w:val="multilevel"/>
    <w:tmpl w:val="B39A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C2"/>
    <w:rsid w:val="000A4EC3"/>
    <w:rsid w:val="000F4A4B"/>
    <w:rsid w:val="001817A6"/>
    <w:rsid w:val="00213522"/>
    <w:rsid w:val="00282374"/>
    <w:rsid w:val="0028242F"/>
    <w:rsid w:val="002A7CFE"/>
    <w:rsid w:val="00323BCF"/>
    <w:rsid w:val="003A64EF"/>
    <w:rsid w:val="003E5EBF"/>
    <w:rsid w:val="0040441D"/>
    <w:rsid w:val="00434BEA"/>
    <w:rsid w:val="004448EA"/>
    <w:rsid w:val="004E650D"/>
    <w:rsid w:val="004F5B1F"/>
    <w:rsid w:val="005716CC"/>
    <w:rsid w:val="0057323F"/>
    <w:rsid w:val="00583251"/>
    <w:rsid w:val="00592479"/>
    <w:rsid w:val="00602C6F"/>
    <w:rsid w:val="00630AAF"/>
    <w:rsid w:val="00716369"/>
    <w:rsid w:val="00742EE6"/>
    <w:rsid w:val="00757180"/>
    <w:rsid w:val="007F153F"/>
    <w:rsid w:val="007F1A5B"/>
    <w:rsid w:val="007F7FD1"/>
    <w:rsid w:val="00805460"/>
    <w:rsid w:val="00825173"/>
    <w:rsid w:val="008D688E"/>
    <w:rsid w:val="009148AE"/>
    <w:rsid w:val="009858C4"/>
    <w:rsid w:val="009A0341"/>
    <w:rsid w:val="009A682C"/>
    <w:rsid w:val="009C6DC2"/>
    <w:rsid w:val="009D1337"/>
    <w:rsid w:val="00A304F0"/>
    <w:rsid w:val="00A4119B"/>
    <w:rsid w:val="00A60B24"/>
    <w:rsid w:val="00AB4CF9"/>
    <w:rsid w:val="00AD3455"/>
    <w:rsid w:val="00B95B3F"/>
    <w:rsid w:val="00C55C04"/>
    <w:rsid w:val="00C74AD7"/>
    <w:rsid w:val="00C846D7"/>
    <w:rsid w:val="00CA6902"/>
    <w:rsid w:val="00CB096C"/>
    <w:rsid w:val="00D24FE2"/>
    <w:rsid w:val="00D5259C"/>
    <w:rsid w:val="00DF14D4"/>
    <w:rsid w:val="00E049C5"/>
    <w:rsid w:val="00F027C9"/>
    <w:rsid w:val="00F075D3"/>
    <w:rsid w:val="00F2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3271F3"/>
  <w15:chartTrackingRefBased/>
  <w15:docId w15:val="{9B8E7ED3-9B6D-4E96-B2DC-E1E92DBC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E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EBF"/>
  </w:style>
  <w:style w:type="paragraph" w:styleId="Pieddepage">
    <w:name w:val="footer"/>
    <w:basedOn w:val="Normal"/>
    <w:link w:val="PieddepageCar"/>
    <w:uiPriority w:val="99"/>
    <w:unhideWhenUsed/>
    <w:rsid w:val="003E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EBF"/>
  </w:style>
  <w:style w:type="character" w:styleId="Numrodepage">
    <w:name w:val="page number"/>
    <w:basedOn w:val="Policepardfaut"/>
    <w:rsid w:val="003E5EBF"/>
  </w:style>
  <w:style w:type="table" w:customStyle="1" w:styleId="Grilledutableau1">
    <w:name w:val="Grille du tableau1"/>
    <w:basedOn w:val="TableauNormal"/>
    <w:next w:val="Grilledutableau"/>
    <w:uiPriority w:val="39"/>
    <w:rsid w:val="003E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rsid w:val="009A0341"/>
    <w:rPr>
      <w:rFonts w:ascii="Arial" w:hAnsi="Arial" w:cs="Arial"/>
      <w:strike w:val="0"/>
      <w:dstrike w:val="0"/>
      <w:color w:val="0000FF"/>
      <w:sz w:val="22"/>
      <w:szCs w:val="22"/>
      <w:u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323BCF"/>
    <w:rPr>
      <w:color w:val="954F72" w:themeColor="followedHyperlink"/>
      <w:u w:val="single"/>
    </w:rPr>
  </w:style>
  <w:style w:type="paragraph" w:customStyle="1" w:styleId="Default">
    <w:name w:val="Default"/>
    <w:rsid w:val="00C846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027C9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21352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49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lasse-digitale.fr/formations/ia-monde-du-travail-quels-impacts-reels-un-an-apres/?_sc=MTIyOTkyNiMxMzM3Mw%3D%3D&amp;utm_campaign=Le+numrique+dans+lemploi+et+la+formation+-+Mars+2026&amp;utm_id=1330&amp;utm_medium=email&amp;utm_source=brev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logdumoderateur.com/soft-skills-ia-ne-remplacera-jamais-echange-croise-deux-experts/?_sc=MTIyOTkyNiMxMzM3Mw%3D%3D&amp;utm_campaign=Le+numrique+dans+lemploi+et+la+formation+-+Mars+2026&amp;utm_id=1330&amp;utm_medium=email&amp;utm_source=brev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digital-learning-academy.com/%f0%9f%93%a3newsletter-27-2-2026-organismes-de-formation-pivoter-ou-optimiser-le-dilemme-de-2026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24447384a63616dd77412267f4de5eb0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b1fcec23df197c91280177f0aaac37a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EB9E1-133E-44E7-9EFC-7B0E81153B12}">
  <ds:schemaRefs>
    <ds:schemaRef ds:uri="http://schemas.microsoft.com/office/2006/metadata/properties"/>
    <ds:schemaRef ds:uri="http://schemas.microsoft.com/office/infopath/2007/PartnerControls"/>
    <ds:schemaRef ds:uri="a477c150-da92-4afa-8127-38c604486fb3"/>
    <ds:schemaRef ds:uri="d88c7540-b698-4ff9-a200-a4f4abf89e7f"/>
  </ds:schemaRefs>
</ds:datastoreItem>
</file>

<file path=customXml/itemProps2.xml><?xml version="1.0" encoding="utf-8"?>
<ds:datastoreItem xmlns:ds="http://schemas.openxmlformats.org/officeDocument/2006/customXml" ds:itemID="{F6243641-7DCC-44D0-9164-61F732277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87D39-B347-4D01-8C97-1C63B23A92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Djili</dc:creator>
  <cp:keywords/>
  <dc:description/>
  <cp:lastModifiedBy>Secretariat</cp:lastModifiedBy>
  <cp:revision>42</cp:revision>
  <dcterms:created xsi:type="dcterms:W3CDTF">2020-11-20T14:23:00Z</dcterms:created>
  <dcterms:modified xsi:type="dcterms:W3CDTF">2026-03-31T15:16:00Z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